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007" w:rsidRDefault="004164FD" w:rsidP="004A4007">
      <w:pPr>
        <w:framePr w:w="737" w:h="987" w:hRule="exact" w:hSpace="187" w:wrap="notBeside" w:hAnchor="page" w:x="6040" w:yAlign="top"/>
        <w:jc w:val="center"/>
        <w:rPr>
          <w:lang w:val="lt-LT"/>
        </w:rPr>
      </w:pPr>
      <w:bookmarkStart w:id="0" w:name="_GoBack"/>
      <w:bookmarkEnd w:id="0"/>
      <w:r w:rsidRPr="00723173">
        <w:rPr>
          <w:b/>
          <w:caps/>
          <w:noProof/>
          <w:sz w:val="20"/>
          <w:lang w:val="lt-LT" w:eastAsia="lt-LT"/>
        </w:rPr>
        <w:drawing>
          <wp:inline distT="0" distB="0" distL="0" distR="0">
            <wp:extent cx="466725" cy="561975"/>
            <wp:effectExtent l="0" t="0" r="952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rsidR="00BA28B9" w:rsidRPr="00BA28B9" w:rsidRDefault="00BA28B9" w:rsidP="004A4007">
      <w:pPr>
        <w:pStyle w:val="statymopavad"/>
        <w:spacing w:after="80" w:line="240" w:lineRule="auto"/>
        <w:ind w:firstLine="0"/>
        <w:rPr>
          <w:rFonts w:ascii="Times New Roman" w:hAnsi="Times New Roman"/>
          <w:b/>
          <w:bCs/>
          <w:sz w:val="20"/>
        </w:rPr>
      </w:pPr>
    </w:p>
    <w:p w:rsidR="004A4007" w:rsidRPr="000A20A0" w:rsidRDefault="0054535B" w:rsidP="004A4007">
      <w:pPr>
        <w:pStyle w:val="statymopavad"/>
        <w:spacing w:after="80"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1" w:name="organizacija"/>
      <w:r w:rsidR="004A4007">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4A4007">
        <w:rPr>
          <w:rFonts w:ascii="Times New Roman" w:hAnsi="Times New Roman"/>
          <w:b/>
          <w:bCs/>
          <w:noProof/>
          <w:sz w:val="28"/>
        </w:rPr>
        <w:t xml:space="preserve">KLAIPĖDOS RAJONO </w:t>
      </w:r>
      <w:r>
        <w:rPr>
          <w:rFonts w:ascii="Times New Roman" w:hAnsi="Times New Roman"/>
          <w:b/>
          <w:bCs/>
          <w:sz w:val="28"/>
        </w:rPr>
        <w:fldChar w:fldCharType="end"/>
      </w:r>
      <w:bookmarkEnd w:id="1"/>
      <w:r>
        <w:rPr>
          <w:rFonts w:ascii="Times New Roman" w:hAnsi="Times New Roman"/>
          <w:b/>
          <w:bCs/>
          <w:sz w:val="28"/>
        </w:rPr>
        <w:fldChar w:fldCharType="begin">
          <w:ffData>
            <w:name w:val=""/>
            <w:enabled/>
            <w:calcOnExit w:val="0"/>
            <w:textInput>
              <w:default w:val="savivaldybės taryba"/>
            </w:textInput>
          </w:ffData>
        </w:fldChar>
      </w:r>
      <w:r w:rsidR="004A4007">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4A4007">
        <w:rPr>
          <w:rFonts w:ascii="Times New Roman" w:hAnsi="Times New Roman"/>
          <w:b/>
          <w:bCs/>
          <w:noProof/>
          <w:sz w:val="28"/>
        </w:rPr>
        <w:t>savivaldybės taryba</w:t>
      </w:r>
      <w:r>
        <w:rPr>
          <w:rFonts w:ascii="Times New Roman" w:hAnsi="Times New Roman"/>
          <w:b/>
          <w:bCs/>
          <w:sz w:val="28"/>
        </w:rPr>
        <w:fldChar w:fldCharType="end"/>
      </w:r>
      <w:bookmarkStart w:id="2" w:name="data_metai"/>
    </w:p>
    <w:p w:rsidR="004A4007" w:rsidRDefault="004A4007" w:rsidP="004A4007">
      <w:pPr>
        <w:pStyle w:val="statymopavad"/>
        <w:spacing w:line="240" w:lineRule="auto"/>
        <w:ind w:firstLine="0"/>
        <w:rPr>
          <w:rFonts w:ascii="Times New Roman" w:hAnsi="Times New Roman"/>
        </w:rPr>
      </w:pPr>
    </w:p>
    <w:p w:rsidR="004A4007" w:rsidRDefault="004A4007" w:rsidP="00704B26">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rsidR="004A4007" w:rsidRPr="001C6BD3" w:rsidRDefault="004A4007" w:rsidP="00E53DC2">
      <w:pPr>
        <w:tabs>
          <w:tab w:val="left" w:pos="3450"/>
        </w:tabs>
        <w:jc w:val="center"/>
        <w:rPr>
          <w:b/>
          <w:sz w:val="28"/>
          <w:szCs w:val="28"/>
          <w:lang w:val="lt-LT"/>
        </w:rPr>
      </w:pPr>
      <w:r w:rsidRPr="001C6BD3">
        <w:rPr>
          <w:b/>
          <w:spacing w:val="20"/>
          <w:sz w:val="28"/>
          <w:szCs w:val="28"/>
          <w:lang w:val="lt-LT"/>
        </w:rPr>
        <w:t>DĖL</w:t>
      </w:r>
      <w:r w:rsidRPr="001C6BD3">
        <w:rPr>
          <w:b/>
          <w:sz w:val="28"/>
          <w:szCs w:val="28"/>
          <w:lang w:val="lt-LT"/>
        </w:rPr>
        <w:t xml:space="preserve"> KLAIPĖDOS RAJONO SAVIVALDYBĖS TARYBOS </w:t>
      </w:r>
      <w:r w:rsidR="009A26AA" w:rsidRPr="001C6BD3">
        <w:rPr>
          <w:b/>
          <w:sz w:val="28"/>
          <w:szCs w:val="28"/>
          <w:lang w:val="lt-LT"/>
        </w:rPr>
        <w:t>201</w:t>
      </w:r>
      <w:r w:rsidR="009E70A7" w:rsidRPr="001C6BD3">
        <w:rPr>
          <w:b/>
          <w:sz w:val="28"/>
          <w:szCs w:val="28"/>
          <w:lang w:val="lt-LT"/>
        </w:rPr>
        <w:t>4</w:t>
      </w:r>
      <w:r w:rsidR="00704B26" w:rsidRPr="001C6BD3">
        <w:rPr>
          <w:b/>
          <w:sz w:val="28"/>
          <w:szCs w:val="28"/>
          <w:lang w:val="lt-LT"/>
        </w:rPr>
        <w:t xml:space="preserve"> M.</w:t>
      </w:r>
      <w:r w:rsidR="009A26AA" w:rsidRPr="001C6BD3">
        <w:rPr>
          <w:b/>
          <w:sz w:val="28"/>
          <w:szCs w:val="28"/>
          <w:lang w:val="lt-LT"/>
        </w:rPr>
        <w:t xml:space="preserve"> </w:t>
      </w:r>
      <w:r w:rsidR="009E70A7" w:rsidRPr="001C6BD3">
        <w:rPr>
          <w:b/>
          <w:sz w:val="28"/>
          <w:szCs w:val="28"/>
          <w:lang w:val="lt-LT"/>
        </w:rPr>
        <w:t>SAUSIO</w:t>
      </w:r>
      <w:r w:rsidR="00704B26" w:rsidRPr="001C6BD3">
        <w:rPr>
          <w:b/>
          <w:sz w:val="28"/>
          <w:szCs w:val="28"/>
          <w:lang w:val="lt-LT"/>
        </w:rPr>
        <w:t xml:space="preserve"> </w:t>
      </w:r>
      <w:r w:rsidR="009E70A7" w:rsidRPr="001C6BD3">
        <w:rPr>
          <w:b/>
          <w:sz w:val="28"/>
          <w:szCs w:val="28"/>
          <w:lang w:val="lt-LT"/>
        </w:rPr>
        <w:t>30</w:t>
      </w:r>
      <w:r w:rsidR="00704B26" w:rsidRPr="001C6BD3">
        <w:rPr>
          <w:b/>
          <w:sz w:val="28"/>
          <w:szCs w:val="28"/>
          <w:lang w:val="lt-LT"/>
        </w:rPr>
        <w:t xml:space="preserve"> D. </w:t>
      </w:r>
      <w:r w:rsidR="009A26AA" w:rsidRPr="001C6BD3">
        <w:rPr>
          <w:b/>
          <w:sz w:val="28"/>
          <w:szCs w:val="28"/>
          <w:lang w:val="lt-LT"/>
        </w:rPr>
        <w:t>SPRENDIMO NR. T11-</w:t>
      </w:r>
      <w:r w:rsidR="009E70A7" w:rsidRPr="001C6BD3">
        <w:rPr>
          <w:b/>
          <w:sz w:val="28"/>
          <w:szCs w:val="28"/>
          <w:lang w:val="lt-LT"/>
        </w:rPr>
        <w:t>52</w:t>
      </w:r>
      <w:r w:rsidR="009A26AA" w:rsidRPr="001C6BD3">
        <w:rPr>
          <w:b/>
          <w:sz w:val="28"/>
          <w:szCs w:val="28"/>
          <w:lang w:val="lt-LT"/>
        </w:rPr>
        <w:t xml:space="preserve"> </w:t>
      </w:r>
      <w:r w:rsidRPr="001C6BD3">
        <w:rPr>
          <w:b/>
          <w:sz w:val="28"/>
          <w:szCs w:val="28"/>
          <w:lang w:val="lt-LT"/>
        </w:rPr>
        <w:t xml:space="preserve">„DĖL </w:t>
      </w:r>
      <w:r w:rsidR="00066EDC" w:rsidRPr="001C6BD3">
        <w:rPr>
          <w:b/>
          <w:sz w:val="28"/>
          <w:szCs w:val="28"/>
          <w:lang w:val="lt-LT"/>
        </w:rPr>
        <w:t>SOCIALINĖS PAŠALPOS TEIKIMO IR BŪSTO ŠILDYMO IŠLAIDŲ, GERIAMOJO VANDENS IŠLAIDŲ IR KARŠTO VANDENS IŠLAIDŲ KOMPENSACIJŲ TEIKIMO KLAIPĖDOS RAJONO SAVIVALDYBĖJE TVARKOS APRAŠŲ TVIRTINIMO” PAKEITIMO</w:t>
      </w:r>
    </w:p>
    <w:p w:rsidR="00BA28B9" w:rsidRPr="001C6BD3" w:rsidRDefault="00BA28B9" w:rsidP="00704B26">
      <w:pPr>
        <w:tabs>
          <w:tab w:val="left" w:pos="3450"/>
        </w:tabs>
        <w:jc w:val="center"/>
        <w:rPr>
          <w:b/>
          <w:sz w:val="28"/>
          <w:szCs w:val="28"/>
          <w:lang w:val="lt-LT"/>
        </w:rPr>
      </w:pPr>
    </w:p>
    <w:p w:rsidR="004A4007" w:rsidRDefault="004A4007" w:rsidP="00BA28B9">
      <w:pPr>
        <w:pStyle w:val="statymopavad"/>
        <w:spacing w:line="240" w:lineRule="auto"/>
        <w:ind w:firstLine="0"/>
        <w:rPr>
          <w:rFonts w:ascii="Times New Roman" w:hAnsi="Times New Roman"/>
          <w:caps w:val="0"/>
        </w:rPr>
      </w:pPr>
      <w:r>
        <w:rPr>
          <w:rFonts w:ascii="Times New Roman" w:hAnsi="Times New Roman"/>
        </w:rPr>
        <w:t>2016</w:t>
      </w:r>
      <w:r w:rsidRPr="00C6237D">
        <w:rPr>
          <w:rFonts w:ascii="Times New Roman" w:hAnsi="Times New Roman"/>
        </w:rPr>
        <w:t xml:space="preserve"> </w:t>
      </w:r>
      <w:r w:rsidRPr="00C6237D">
        <w:rPr>
          <w:rFonts w:ascii="Times New Roman" w:hAnsi="Times New Roman"/>
          <w:caps w:val="0"/>
        </w:rPr>
        <w:t>m.</w:t>
      </w:r>
      <w:r>
        <w:rPr>
          <w:rFonts w:ascii="Times New Roman" w:hAnsi="Times New Roman"/>
          <w:caps w:val="0"/>
        </w:rPr>
        <w:t xml:space="preserve"> </w:t>
      </w:r>
      <w:r w:rsidR="00C17C8E">
        <w:rPr>
          <w:rFonts w:ascii="Times New Roman" w:hAnsi="Times New Roman"/>
          <w:caps w:val="0"/>
        </w:rPr>
        <w:t>lapkričio 24</w:t>
      </w:r>
      <w:r>
        <w:rPr>
          <w:rFonts w:ascii="Times New Roman" w:hAnsi="Times New Roman"/>
          <w:caps w:val="0"/>
        </w:rPr>
        <w:t xml:space="preserve"> d. Nr. T11-</w:t>
      </w:r>
      <w:r w:rsidRPr="00C6237D">
        <w:rPr>
          <w:rFonts w:ascii="Times New Roman" w:hAnsi="Times New Roman"/>
        </w:rPr>
        <w:br/>
        <w:t>G</w:t>
      </w:r>
      <w:r w:rsidRPr="00C6237D">
        <w:rPr>
          <w:rFonts w:ascii="Times New Roman" w:hAnsi="Times New Roman"/>
          <w:caps w:val="0"/>
        </w:rPr>
        <w:t>argždai</w:t>
      </w:r>
    </w:p>
    <w:p w:rsidR="004A4007" w:rsidRPr="00C6237D" w:rsidRDefault="004A4007" w:rsidP="004A4007">
      <w:pPr>
        <w:pStyle w:val="statymopavad"/>
        <w:spacing w:before="240" w:after="360" w:line="240" w:lineRule="auto"/>
        <w:jc w:val="left"/>
        <w:rPr>
          <w:rFonts w:ascii="Times New Roman" w:hAnsi="Times New Roman"/>
          <w:caps w:val="0"/>
        </w:rPr>
        <w:sectPr w:rsidR="004A4007" w:rsidRPr="00C6237D" w:rsidSect="004A4007">
          <w:headerReference w:type="even" r:id="rId9"/>
          <w:headerReference w:type="default" r:id="rId10"/>
          <w:footerReference w:type="default" r:id="rId11"/>
          <w:headerReference w:type="first" r:id="rId12"/>
          <w:pgSz w:w="11907" w:h="16840" w:code="9"/>
          <w:pgMar w:top="1134" w:right="567" w:bottom="1134" w:left="1701" w:header="567" w:footer="142" w:gutter="0"/>
          <w:cols w:space="1296"/>
          <w:titlePg/>
          <w:docGrid w:linePitch="326"/>
        </w:sectPr>
      </w:pPr>
    </w:p>
    <w:p w:rsidR="004A4007" w:rsidRPr="001C6BD3" w:rsidRDefault="004A4007" w:rsidP="004A4007">
      <w:pPr>
        <w:tabs>
          <w:tab w:val="left" w:pos="3450"/>
        </w:tabs>
        <w:ind w:firstLine="1080"/>
        <w:jc w:val="both"/>
        <w:rPr>
          <w:lang w:val="de-DE"/>
        </w:rPr>
      </w:pPr>
    </w:p>
    <w:p w:rsidR="004A4007" w:rsidRPr="00FF6718" w:rsidRDefault="004A4007" w:rsidP="004A4007">
      <w:pPr>
        <w:tabs>
          <w:tab w:val="left" w:pos="3450"/>
        </w:tabs>
        <w:ind w:firstLine="720"/>
        <w:jc w:val="both"/>
        <w:rPr>
          <w:lang w:val="lt-LT"/>
        </w:rPr>
      </w:pPr>
      <w:r w:rsidRPr="00FF6718">
        <w:rPr>
          <w:lang w:val="lt-LT"/>
        </w:rPr>
        <w:t xml:space="preserve">Klaipėdos rajono savivaldybės taryba, vadovaudamasi Lietuvos Respublikos vietos savivaldos įstatymo 18 straipsnio 1 dalimi, </w:t>
      </w:r>
      <w:r w:rsidR="00ED2FA3" w:rsidRPr="00FF6718">
        <w:rPr>
          <w:lang w:val="lt-LT"/>
        </w:rPr>
        <w:t xml:space="preserve">Lietuvos Respublikos piniginės socialinės paramos nepasiturintiems gyventojams įstatymo  1, 2, 8, 10, 12, 17, 20, 23, 25 straipsnių </w:t>
      </w:r>
      <w:r w:rsidR="00FF6718" w:rsidRPr="00FF6718">
        <w:rPr>
          <w:lang w:val="lt-LT"/>
        </w:rPr>
        <w:t xml:space="preserve">ir priedo </w:t>
      </w:r>
      <w:r w:rsidR="00ED2FA3" w:rsidRPr="00FF6718">
        <w:rPr>
          <w:lang w:val="lt-LT"/>
        </w:rPr>
        <w:t>pakeitimo įstatym</w:t>
      </w:r>
      <w:r w:rsidR="00636F55" w:rsidRPr="00FF6718">
        <w:rPr>
          <w:lang w:val="lt-LT"/>
        </w:rPr>
        <w:t>u,</w:t>
      </w:r>
      <w:r w:rsidR="002360D7" w:rsidRPr="00FF6718">
        <w:rPr>
          <w:lang w:val="lt-LT"/>
        </w:rPr>
        <w:t xml:space="preserve"> </w:t>
      </w:r>
      <w:r w:rsidRPr="00FF6718">
        <w:rPr>
          <w:lang w:val="lt-LT"/>
        </w:rPr>
        <w:t>n u s p r e n d ž i a:</w:t>
      </w:r>
    </w:p>
    <w:p w:rsidR="001B49DE" w:rsidRPr="000F3F61" w:rsidRDefault="004A4007" w:rsidP="00B12B59">
      <w:pPr>
        <w:pStyle w:val="Sraopastraipa"/>
        <w:numPr>
          <w:ilvl w:val="0"/>
          <w:numId w:val="8"/>
        </w:numPr>
        <w:tabs>
          <w:tab w:val="left" w:pos="426"/>
          <w:tab w:val="left" w:pos="720"/>
          <w:tab w:val="left" w:pos="993"/>
        </w:tabs>
        <w:ind w:left="0" w:firstLine="720"/>
        <w:jc w:val="both"/>
      </w:pPr>
      <w:r w:rsidRPr="000F3F61">
        <w:t xml:space="preserve">Pakeisti </w:t>
      </w:r>
      <w:r w:rsidR="001B49DE" w:rsidRPr="000F3F61">
        <w:t>Socialinės pašalpos teikimo Klaipėdos rajono savivaldybėje tvarkos aprašą patvirtintą 2014 m. sausio 30 d. sprendimu Nr. T11- 52 (2015 m. sausio 29 d. Nr. T11-10 redakcija) „Dėl Socialinės pašalpos teikimo ir Būsto šildymo šildymo išlaidų, geriamojo vandens išlaidų ir karšto vandens išlaidų kompensacijų teikimo Klaipėdos rajono savivaldybėje tvarkos aprašų tvirtinimo“</w:t>
      </w:r>
      <w:r w:rsidR="00CF23FE" w:rsidRPr="000F3F61">
        <w:t xml:space="preserve"> (toliau – Aprašas)</w:t>
      </w:r>
      <w:r w:rsidR="001B49DE" w:rsidRPr="000F3F61">
        <w:t>:</w:t>
      </w:r>
    </w:p>
    <w:p w:rsidR="00082D7B" w:rsidRPr="0079641D" w:rsidRDefault="001B49DE" w:rsidP="001B49DE">
      <w:pPr>
        <w:ind w:firstLine="720"/>
        <w:jc w:val="both"/>
        <w:rPr>
          <w:rFonts w:eastAsiaTheme="minorHAnsi"/>
          <w:lang w:val="lt-LT"/>
        </w:rPr>
      </w:pPr>
      <w:r>
        <w:rPr>
          <w:lang w:val="lt-LT"/>
        </w:rPr>
        <w:t xml:space="preserve">1.1. </w:t>
      </w:r>
      <w:r w:rsidR="00BE0B32">
        <w:rPr>
          <w:lang w:val="lt-LT"/>
        </w:rPr>
        <w:t xml:space="preserve">Aprašo </w:t>
      </w:r>
      <w:r w:rsidR="00413216" w:rsidRPr="0079641D">
        <w:rPr>
          <w:lang w:val="lt-LT"/>
        </w:rPr>
        <w:t>24.10. p</w:t>
      </w:r>
      <w:r w:rsidR="00944AE4">
        <w:rPr>
          <w:lang w:val="lt-LT"/>
        </w:rPr>
        <w:t>unktą</w:t>
      </w:r>
      <w:r w:rsidR="00413216" w:rsidRPr="0079641D">
        <w:rPr>
          <w:lang w:val="lt-LT"/>
        </w:rPr>
        <w:t xml:space="preserve"> išdėstyti taip: </w:t>
      </w:r>
      <w:r w:rsidR="00C2048B" w:rsidRPr="0079641D">
        <w:rPr>
          <w:rFonts w:eastAsiaTheme="minorHAnsi"/>
          <w:lang w:val="lt-LT"/>
        </w:rPr>
        <w:t>„</w:t>
      </w:r>
      <w:r w:rsidR="00413216" w:rsidRPr="0079641D">
        <w:rPr>
          <w:lang w:val="lt-LT"/>
        </w:rPr>
        <w:t xml:space="preserve">24.10. </w:t>
      </w:r>
      <w:r w:rsidR="00082D7B" w:rsidRPr="0079641D">
        <w:rPr>
          <w:rFonts w:eastAsiaTheme="minorHAnsi"/>
          <w:lang w:val="lt-LT"/>
        </w:rPr>
        <w:t>6 mėnesius neteikti socialinės pašalpos ar 6 mėnesiams nutraukti jos mokėjimą, jeigu bendrai gyvenantys asmenys arba vienas gyvenantis asmuo socialinės pašalpos teikimo laikotarpiu nuosavybės teise įgijo privalomą registruoti turtą, kurio vertė didesnė kaip piniginių lėšų normatyvas, nustatytas Įstatymo 16 straipsnio 5 dalyje, arba nuosavybės teise turimą privalomą registruoti turtą perleido nuosavybėn kitam asmeniui už lėšų sumą, mažesnę kaip</w:t>
      </w:r>
      <w:r w:rsidR="005C3B07">
        <w:rPr>
          <w:rFonts w:eastAsiaTheme="minorHAnsi"/>
          <w:lang w:val="lt-LT"/>
        </w:rPr>
        <w:t xml:space="preserve"> </w:t>
      </w:r>
      <w:r w:rsidR="00082D7B" w:rsidRPr="0079641D">
        <w:rPr>
          <w:rFonts w:eastAsiaTheme="minorHAnsi"/>
          <w:lang w:val="lt-LT"/>
        </w:rPr>
        <w:t xml:space="preserve"> pusė šio turto vertės, apskaičiuotos vadovaujantis Įstatymo 20 straipsnio 5 dalimi. “</w:t>
      </w:r>
    </w:p>
    <w:p w:rsidR="001B49DE" w:rsidRDefault="009F685D" w:rsidP="001B49DE">
      <w:pPr>
        <w:ind w:firstLine="720"/>
        <w:jc w:val="both"/>
        <w:rPr>
          <w:rFonts w:eastAsiaTheme="minorHAnsi"/>
          <w:lang w:val="lt-LT"/>
        </w:rPr>
      </w:pPr>
      <w:r w:rsidRPr="0079641D">
        <w:rPr>
          <w:rFonts w:eastAsiaTheme="minorHAnsi"/>
          <w:lang w:val="lt-LT"/>
        </w:rPr>
        <w:t xml:space="preserve"> </w:t>
      </w:r>
      <w:r w:rsidR="001B49DE">
        <w:rPr>
          <w:rFonts w:eastAsiaTheme="minorHAnsi"/>
          <w:lang w:val="lt-LT"/>
        </w:rPr>
        <w:t xml:space="preserve">1.2. </w:t>
      </w:r>
      <w:r w:rsidR="00BE0B32">
        <w:rPr>
          <w:rFonts w:eastAsiaTheme="minorHAnsi"/>
          <w:lang w:val="lt-LT"/>
        </w:rPr>
        <w:t xml:space="preserve">Aprašo </w:t>
      </w:r>
      <w:r w:rsidR="00BC5488" w:rsidRPr="0079641D">
        <w:rPr>
          <w:rFonts w:eastAsiaTheme="minorHAnsi"/>
          <w:lang w:val="lt-LT"/>
        </w:rPr>
        <w:t>31 punktą išdėstyti taip</w:t>
      </w:r>
      <w:r w:rsidR="00DF282C" w:rsidRPr="0079641D">
        <w:rPr>
          <w:rFonts w:eastAsiaTheme="minorHAnsi"/>
          <w:lang w:val="lt-LT"/>
        </w:rPr>
        <w:t>:</w:t>
      </w:r>
      <w:r w:rsidR="00BC5488" w:rsidRPr="0079641D">
        <w:rPr>
          <w:rFonts w:eastAsiaTheme="minorHAnsi"/>
          <w:lang w:val="lt-LT"/>
        </w:rPr>
        <w:t xml:space="preserve"> „31. </w:t>
      </w:r>
      <w:r w:rsidRPr="0079641D">
        <w:rPr>
          <w:rFonts w:eastAsiaTheme="minorHAnsi"/>
          <w:lang w:val="lt-LT"/>
        </w:rPr>
        <w:t>Bendrai gyvenantiems asmenims arba vienam gyvenančiam asmeniui papildomai skiriama socialinė pašalpa, kurios dydis lygus 50 procentų socialinės pašalpos, mokėtos per praėjusius 6 mėnesius iki įsidarbinimo, vidutinio dydžio, už kiekvieną su darbo ar tarnybos santykiais susijusį mėnesį, bet ne ilgiau kaip 6 mėnesius, jeigu vienas gyvenantis asmuo arba bendrai gyvenantys asmenys atitinka visas šias sąlygas:“</w:t>
      </w:r>
    </w:p>
    <w:p w:rsidR="001B49DE" w:rsidRDefault="00634761" w:rsidP="001B49DE">
      <w:pPr>
        <w:ind w:firstLine="720"/>
        <w:jc w:val="both"/>
        <w:rPr>
          <w:rFonts w:eastAsiaTheme="minorHAnsi"/>
          <w:lang w:val="lt-LT"/>
        </w:rPr>
      </w:pPr>
      <w:r w:rsidRPr="0079641D">
        <w:rPr>
          <w:rFonts w:eastAsiaTheme="minorHAnsi"/>
          <w:lang w:val="lt-LT"/>
        </w:rPr>
        <w:t xml:space="preserve">1.3. </w:t>
      </w:r>
      <w:r w:rsidR="00BE0B32">
        <w:rPr>
          <w:rFonts w:eastAsiaTheme="minorHAnsi"/>
          <w:lang w:val="lt-LT"/>
        </w:rPr>
        <w:t xml:space="preserve">Aprašo </w:t>
      </w:r>
      <w:r w:rsidR="00DF282C" w:rsidRPr="0079641D">
        <w:rPr>
          <w:rFonts w:eastAsiaTheme="minorHAnsi"/>
          <w:lang w:val="lt-LT"/>
        </w:rPr>
        <w:t>31.2. p</w:t>
      </w:r>
      <w:r w:rsidR="00FB1E18">
        <w:rPr>
          <w:rFonts w:eastAsiaTheme="minorHAnsi"/>
          <w:lang w:val="lt-LT"/>
        </w:rPr>
        <w:t>unktą</w:t>
      </w:r>
      <w:r w:rsidR="00DF282C" w:rsidRPr="0079641D">
        <w:rPr>
          <w:rFonts w:eastAsiaTheme="minorHAnsi"/>
          <w:lang w:val="lt-LT"/>
        </w:rPr>
        <w:t xml:space="preserve"> išdėstyti taip</w:t>
      </w:r>
      <w:r w:rsidR="00C2048B" w:rsidRPr="0079641D">
        <w:rPr>
          <w:rFonts w:eastAsiaTheme="minorHAnsi"/>
          <w:lang w:val="lt-LT"/>
        </w:rPr>
        <w:t xml:space="preserve">: </w:t>
      </w:r>
      <w:r w:rsidRPr="0079641D">
        <w:rPr>
          <w:rFonts w:eastAsiaTheme="minorHAnsi"/>
          <w:lang w:val="lt-LT"/>
        </w:rPr>
        <w:t>„</w:t>
      </w:r>
      <w:r w:rsidR="001F0AE5" w:rsidRPr="0079641D">
        <w:rPr>
          <w:rFonts w:eastAsiaTheme="minorHAnsi"/>
          <w:lang w:val="lt-LT"/>
        </w:rPr>
        <w:t xml:space="preserve">31.2. </w:t>
      </w:r>
      <w:r w:rsidR="00627DDC">
        <w:rPr>
          <w:rFonts w:eastAsiaTheme="minorHAnsi"/>
          <w:lang w:val="lt-LT"/>
        </w:rPr>
        <w:t>P</w:t>
      </w:r>
      <w:r w:rsidR="001F0AE5" w:rsidRPr="0079641D">
        <w:rPr>
          <w:rFonts w:eastAsiaTheme="minorHAnsi"/>
          <w:lang w:val="lt-LT"/>
        </w:rPr>
        <w:t>rieš įsidarbinimą Įstatymo 10 straipsnio 1 dalies 1 punkte nurodyti asmenys buvo įsiregistravę Lietuvos teritorinėje darbo biržoje ar kitos valstybės valstybinėje įdarbinimo tarnyboje ne trumpiau kaip 6 mėnesius iš eilės ir per šį laikotarpį nedirbo arba dirbo mažiau, negu nustatyta Įstatymo 8 straipsnio 1 dalies 1 punkte, arba dirbo viešuosius darbus.“</w:t>
      </w:r>
    </w:p>
    <w:p w:rsidR="00627DDC" w:rsidRDefault="00627DDC" w:rsidP="001B49DE">
      <w:pPr>
        <w:ind w:firstLine="720"/>
        <w:jc w:val="both"/>
        <w:rPr>
          <w:rFonts w:eastAsiaTheme="minorHAnsi"/>
          <w:lang w:val="lt-LT"/>
        </w:rPr>
      </w:pPr>
      <w:r>
        <w:rPr>
          <w:rFonts w:eastAsiaTheme="minorHAnsi"/>
          <w:lang w:val="lt-LT"/>
        </w:rPr>
        <w:t>1.4. Aprašo 32.5. punktą išdėstyti taip: „32.5. Gavusiems socialinę pašalpą ilgiau kaip 60 mėnesių Aprašo 32 punkte nustatyto dydžio socialinė pašalpa skiriama nepinigine forma, kol nurodyti asmenys nedirbs (taip pat savarankiškai nedirbs) arba nedalyvaus savivaldybės administracijos organizuojamoje visuomenei naudingoje veikloje 12 mėnesių per paskutinius 24 mėnesius.“</w:t>
      </w:r>
    </w:p>
    <w:p w:rsidR="007A54BB" w:rsidRDefault="007A54BB" w:rsidP="001B49DE">
      <w:pPr>
        <w:ind w:firstLine="720"/>
        <w:jc w:val="both"/>
        <w:rPr>
          <w:rFonts w:eastAsiaTheme="minorHAnsi"/>
          <w:lang w:val="lt-LT"/>
        </w:rPr>
      </w:pPr>
      <w:r>
        <w:rPr>
          <w:rFonts w:eastAsiaTheme="minorHAnsi"/>
          <w:lang w:val="lt-LT"/>
        </w:rPr>
        <w:t xml:space="preserve">1.5. Aprašo </w:t>
      </w:r>
      <w:r w:rsidR="005E4EAE">
        <w:rPr>
          <w:rFonts w:eastAsiaTheme="minorHAnsi"/>
          <w:lang w:val="lt-LT"/>
        </w:rPr>
        <w:t xml:space="preserve">34 punktą išdėstyti taip: „34. Šio Aprašo 32 punkte nustatyti socialinės pašalpos mokėjimo laikotarpiai skaičiuojami sudedant laikotarpius, kuriais buvo mokama socialinė pašalpa. </w:t>
      </w:r>
      <w:r w:rsidR="005E4EAE">
        <w:rPr>
          <w:rFonts w:eastAsiaTheme="minorHAnsi"/>
          <w:lang w:val="lt-LT"/>
        </w:rPr>
        <w:lastRenderedPageBreak/>
        <w:t>Jeigu Aprašo 32 punkte nurodyti asmenys dirbo (savarankiškai dirbo) arba dalyvavo savivaldybės administracijos organizuojamoje visuomenei naudingoje veikloje 12 mėnesių per paskutinius 24 mėnesius, šio Aprašo 32 punkte numatyti socialinės pašalpos mokėjimo laikotarpiai pradedami skaičiuoti iš naujo nuo mėnesio, kurį šios aplinkybės atsirado, pirmos dienos.“</w:t>
      </w:r>
    </w:p>
    <w:p w:rsidR="001B49DE" w:rsidRDefault="001B49DE" w:rsidP="001B49DE">
      <w:pPr>
        <w:ind w:firstLine="720"/>
        <w:jc w:val="both"/>
        <w:rPr>
          <w:rFonts w:eastAsiaTheme="minorHAnsi"/>
          <w:lang w:val="lt-LT"/>
        </w:rPr>
      </w:pPr>
      <w:r>
        <w:rPr>
          <w:rFonts w:eastAsiaTheme="minorHAnsi"/>
          <w:lang w:val="lt-LT"/>
        </w:rPr>
        <w:t>1.</w:t>
      </w:r>
      <w:r w:rsidR="007A54BB">
        <w:rPr>
          <w:rFonts w:eastAsiaTheme="minorHAnsi"/>
          <w:lang w:val="lt-LT"/>
        </w:rPr>
        <w:t>6</w:t>
      </w:r>
      <w:r>
        <w:rPr>
          <w:rFonts w:eastAsiaTheme="minorHAnsi"/>
          <w:lang w:val="lt-LT"/>
        </w:rPr>
        <w:t xml:space="preserve">. </w:t>
      </w:r>
      <w:r w:rsidR="00BE0B32">
        <w:rPr>
          <w:rFonts w:eastAsiaTheme="minorHAnsi"/>
          <w:lang w:val="lt-LT"/>
        </w:rPr>
        <w:t xml:space="preserve">Aprašo </w:t>
      </w:r>
      <w:r>
        <w:rPr>
          <w:rFonts w:eastAsiaTheme="minorHAnsi"/>
          <w:lang w:val="lt-LT"/>
        </w:rPr>
        <w:t>25.7.</w:t>
      </w:r>
      <w:r w:rsidR="00BE0B32">
        <w:rPr>
          <w:rFonts w:eastAsiaTheme="minorHAnsi"/>
          <w:lang w:val="lt-LT"/>
        </w:rPr>
        <w:t xml:space="preserve"> p</w:t>
      </w:r>
      <w:r w:rsidR="00770AF7">
        <w:rPr>
          <w:rFonts w:eastAsiaTheme="minorHAnsi"/>
          <w:lang w:val="lt-LT"/>
        </w:rPr>
        <w:t>unktą</w:t>
      </w:r>
      <w:r>
        <w:rPr>
          <w:rFonts w:eastAsiaTheme="minorHAnsi"/>
          <w:lang w:val="lt-LT"/>
        </w:rPr>
        <w:t xml:space="preserve"> </w:t>
      </w:r>
      <w:r w:rsidR="00BE0B32">
        <w:rPr>
          <w:rFonts w:eastAsiaTheme="minorHAnsi"/>
          <w:lang w:val="lt-LT"/>
        </w:rPr>
        <w:t xml:space="preserve">pripažinti </w:t>
      </w:r>
      <w:r>
        <w:rPr>
          <w:rFonts w:eastAsiaTheme="minorHAnsi"/>
          <w:lang w:val="lt-LT"/>
        </w:rPr>
        <w:t>netekusiu galios</w:t>
      </w:r>
      <w:r w:rsidR="0079641D">
        <w:rPr>
          <w:rFonts w:eastAsiaTheme="minorHAnsi"/>
          <w:lang w:val="lt-LT"/>
        </w:rPr>
        <w:t>.</w:t>
      </w:r>
    </w:p>
    <w:p w:rsidR="00CE5166" w:rsidRPr="0044656D" w:rsidRDefault="00CE5166" w:rsidP="001B49DE">
      <w:pPr>
        <w:ind w:firstLine="720"/>
        <w:jc w:val="both"/>
        <w:rPr>
          <w:lang w:val="lt-LT"/>
        </w:rPr>
      </w:pPr>
      <w:r w:rsidRPr="0044656D">
        <w:rPr>
          <w:rFonts w:eastAsiaTheme="minorHAnsi"/>
          <w:lang w:val="lt-LT"/>
        </w:rPr>
        <w:t>2. Pa</w:t>
      </w:r>
      <w:r w:rsidR="005E4EAE">
        <w:rPr>
          <w:rFonts w:eastAsiaTheme="minorHAnsi"/>
          <w:lang w:val="lt-LT"/>
        </w:rPr>
        <w:t>k</w:t>
      </w:r>
      <w:r w:rsidRPr="0044656D">
        <w:rPr>
          <w:rFonts w:eastAsiaTheme="minorHAnsi"/>
          <w:lang w:val="lt-LT"/>
        </w:rPr>
        <w:t xml:space="preserve">eisti Būsto šildymo išlaidų, geriamojo vandens išlaidų ir karšto vandens išlaidų kompensacijų teikimo Klaipėdos rajono savivaldybėje tvarkos aprašą </w:t>
      </w:r>
      <w:r w:rsidRPr="0044656D">
        <w:rPr>
          <w:lang w:val="lt-LT"/>
        </w:rPr>
        <w:t>patvirtintą 2014 m. sausio 30 d. sprendimu Nr. T11- 52 (2015 m. sausio 29 d. Nr. T11-10 redakcija) „Dėl Socialinės pašalpos teikimo ir Būsto šildymo šildymo išlaidų, geriamojo vandens išlaidų ir karšto vandens išlaidų kompensacijų teikimo Klaipėdos rajono savivaldybėje tvarkos aprašų tvirtinimo“</w:t>
      </w:r>
      <w:r w:rsidR="00573586">
        <w:rPr>
          <w:lang w:val="lt-LT"/>
        </w:rPr>
        <w:t xml:space="preserve"> </w:t>
      </w:r>
      <w:r w:rsidR="00CF23FE" w:rsidRPr="0044656D">
        <w:rPr>
          <w:lang w:val="lt-LT"/>
        </w:rPr>
        <w:t>(toliau – Aprašas):</w:t>
      </w:r>
    </w:p>
    <w:p w:rsidR="00CE5166" w:rsidRDefault="00BE0B32" w:rsidP="001B49DE">
      <w:pPr>
        <w:ind w:firstLine="720"/>
        <w:jc w:val="both"/>
        <w:rPr>
          <w:lang w:val="lt-LT"/>
        </w:rPr>
      </w:pPr>
      <w:r w:rsidRPr="0044656D">
        <w:rPr>
          <w:lang w:val="lt-LT"/>
        </w:rPr>
        <w:t xml:space="preserve">2.1. Aprašo </w:t>
      </w:r>
      <w:r w:rsidR="00CE5166" w:rsidRPr="0044656D">
        <w:rPr>
          <w:lang w:val="lt-LT"/>
        </w:rPr>
        <w:t>30.7. p</w:t>
      </w:r>
      <w:r w:rsidR="00770AF7">
        <w:rPr>
          <w:lang w:val="lt-LT"/>
        </w:rPr>
        <w:t>unktą</w:t>
      </w:r>
      <w:r w:rsidR="00CE5166" w:rsidRPr="0044656D">
        <w:rPr>
          <w:lang w:val="lt-LT"/>
        </w:rPr>
        <w:t xml:space="preserve"> išdėstyti taip: „30.7. 6 mėnesius neteikti </w:t>
      </w:r>
      <w:r w:rsidR="00636F55">
        <w:rPr>
          <w:lang w:val="lt-LT"/>
        </w:rPr>
        <w:t>kompensacijos</w:t>
      </w:r>
      <w:r w:rsidR="00CE5166" w:rsidRPr="0044656D">
        <w:rPr>
          <w:lang w:val="lt-LT"/>
        </w:rPr>
        <w:t xml:space="preserve"> ar 6 mėnesiams nutraukti jos mokėjimą, jeigu bendrai gyvenantys asmenys arba</w:t>
      </w:r>
      <w:r w:rsidR="00CE5166" w:rsidRPr="00CE5166">
        <w:rPr>
          <w:lang w:val="lt-LT"/>
        </w:rPr>
        <w:t xml:space="preserve"> vienas gyvenantis asmuo </w:t>
      </w:r>
      <w:r w:rsidR="00857ABA">
        <w:rPr>
          <w:lang w:val="lt-LT"/>
        </w:rPr>
        <w:t>kompensacijos</w:t>
      </w:r>
      <w:r w:rsidR="00CE5166" w:rsidRPr="00CE5166">
        <w:rPr>
          <w:lang w:val="lt-LT"/>
        </w:rPr>
        <w:t xml:space="preserve"> teikimo laikotarpiu nuosavybės teise įgijo privalomą registruoti turtą, kurio vertė didesnė kaip piniginių lėšų normatyvas, nustatytas Įstatymo 16 straipsnio 5 dalyje, arba nuosavybės teise turimą privalomą registruoti turtą perleido nuosavybėn kitam asmeniui už lėšų sumą, mažesnę kaip</w:t>
      </w:r>
      <w:r w:rsidR="006B0339">
        <w:rPr>
          <w:lang w:val="lt-LT"/>
        </w:rPr>
        <w:t xml:space="preserve"> </w:t>
      </w:r>
      <w:r w:rsidR="00CE5166" w:rsidRPr="00CE5166">
        <w:rPr>
          <w:lang w:val="lt-LT"/>
        </w:rPr>
        <w:t xml:space="preserve"> pusė šio turto vertės, apskaičiuotos vadovaujantis Įstatymo 20 straipsnio 5 dalimi. “</w:t>
      </w:r>
    </w:p>
    <w:p w:rsidR="002418AB" w:rsidRDefault="002418AB" w:rsidP="001B49DE">
      <w:pPr>
        <w:ind w:firstLine="720"/>
        <w:jc w:val="both"/>
        <w:rPr>
          <w:rFonts w:eastAsiaTheme="minorHAnsi"/>
          <w:lang w:val="lt-LT"/>
        </w:rPr>
      </w:pPr>
      <w:r>
        <w:rPr>
          <w:lang w:val="lt-LT"/>
        </w:rPr>
        <w:t>3. Skelbti šį sprendimą Teisės aktų registre.</w:t>
      </w:r>
    </w:p>
    <w:p w:rsidR="004A4007" w:rsidRPr="001B49DE" w:rsidRDefault="002418AB" w:rsidP="001B49DE">
      <w:pPr>
        <w:ind w:firstLine="720"/>
        <w:jc w:val="both"/>
        <w:rPr>
          <w:rFonts w:eastAsiaTheme="minorHAnsi"/>
          <w:lang w:val="lt-LT"/>
        </w:rPr>
      </w:pPr>
      <w:r>
        <w:rPr>
          <w:lang w:val="lt-LT"/>
        </w:rPr>
        <w:t>4</w:t>
      </w:r>
      <w:r w:rsidR="004A4007" w:rsidRPr="00FF59E7">
        <w:rPr>
          <w:lang w:val="lt-LT"/>
        </w:rPr>
        <w:t>. Šis sprendimas gali būti skundžiamas Lietuvos Respublikos administracinių bylų teisenos įstatymo nustatyta tvarka.</w:t>
      </w:r>
    </w:p>
    <w:p w:rsidR="004A4007" w:rsidRPr="00FF59E7" w:rsidRDefault="004A4007" w:rsidP="00BA28B9">
      <w:pPr>
        <w:pStyle w:val="statymopavad"/>
        <w:spacing w:line="240" w:lineRule="auto"/>
        <w:ind w:firstLine="0"/>
        <w:jc w:val="left"/>
        <w:rPr>
          <w:rFonts w:ascii="Times New Roman" w:hAnsi="Times New Roman"/>
        </w:rPr>
      </w:pPr>
    </w:p>
    <w:p w:rsidR="00BA28B9" w:rsidRPr="00FF59E7" w:rsidRDefault="00BA28B9" w:rsidP="00BA28B9">
      <w:pPr>
        <w:pStyle w:val="statymopavad"/>
        <w:spacing w:line="240" w:lineRule="auto"/>
        <w:ind w:firstLine="0"/>
        <w:jc w:val="left"/>
        <w:rPr>
          <w:rFonts w:ascii="Times New Roman" w:hAnsi="Times New Roman"/>
        </w:rPr>
      </w:pPr>
    </w:p>
    <w:bookmarkEnd w:id="2"/>
    <w:p w:rsidR="005529F6" w:rsidRPr="00704B26" w:rsidRDefault="004A4007" w:rsidP="00BA28B9">
      <w:pPr>
        <w:tabs>
          <w:tab w:val="right" w:pos="9639"/>
        </w:tabs>
        <w:rPr>
          <w:rStyle w:val="Pareigos"/>
          <w:rFonts w:ascii="Times New Roman" w:hAnsi="Times New Roman"/>
          <w:lang w:val="lt-LT"/>
        </w:rPr>
      </w:pPr>
      <w:r w:rsidRPr="00704B26">
        <w:rPr>
          <w:rStyle w:val="Pareigos"/>
          <w:rFonts w:ascii="Times New Roman" w:hAnsi="Times New Roman"/>
          <w:caps w:val="0"/>
          <w:lang w:val="lt-LT"/>
        </w:rPr>
        <w:t xml:space="preserve">Savivaldybės  meras                                                                                            </w:t>
      </w:r>
      <w:r w:rsidRPr="00704B26">
        <w:rPr>
          <w:rStyle w:val="Pareigos"/>
          <w:rFonts w:ascii="Times New Roman" w:hAnsi="Times New Roman"/>
          <w:lang w:val="lt-LT"/>
        </w:rPr>
        <w:t>V</w:t>
      </w:r>
      <w:r w:rsidRPr="00704B26">
        <w:rPr>
          <w:rStyle w:val="Pareigos"/>
          <w:rFonts w:ascii="Times New Roman" w:hAnsi="Times New Roman"/>
          <w:caps w:val="0"/>
          <w:lang w:val="lt-LT"/>
        </w:rPr>
        <w:t>aclovas Dačkauskas</w:t>
      </w:r>
      <w:r w:rsidR="00BA28B9" w:rsidRPr="00704B26">
        <w:rPr>
          <w:rStyle w:val="Pareigos"/>
          <w:rFonts w:ascii="Times New Roman" w:hAnsi="Times New Roman"/>
          <w:lang w:val="lt-LT"/>
        </w:rPr>
        <w:t xml:space="preserve">   </w:t>
      </w:r>
    </w:p>
    <w:p w:rsidR="005529F6" w:rsidRPr="00704B26" w:rsidRDefault="005529F6" w:rsidP="00BA28B9">
      <w:pPr>
        <w:tabs>
          <w:tab w:val="right" w:pos="9639"/>
        </w:tabs>
        <w:rPr>
          <w:rStyle w:val="Pareigos"/>
          <w:rFonts w:ascii="Times New Roman" w:hAnsi="Times New Roman"/>
          <w:lang w:val="lt-LT"/>
        </w:rPr>
      </w:pPr>
    </w:p>
    <w:p w:rsidR="005529F6" w:rsidRPr="00704B26" w:rsidRDefault="005529F6" w:rsidP="00BA28B9">
      <w:pPr>
        <w:tabs>
          <w:tab w:val="right" w:pos="9639"/>
        </w:tabs>
        <w:rPr>
          <w:rStyle w:val="Pareigos"/>
          <w:rFonts w:ascii="Times New Roman" w:hAnsi="Times New Roman"/>
          <w:lang w:val="lt-LT"/>
        </w:rPr>
      </w:pPr>
    </w:p>
    <w:p w:rsidR="00FB381A" w:rsidRPr="00704B26" w:rsidRDefault="00FB381A" w:rsidP="00FB381A">
      <w:pPr>
        <w:tabs>
          <w:tab w:val="right" w:pos="8730"/>
        </w:tabs>
        <w:rPr>
          <w:rStyle w:val="Pareigos"/>
          <w:rFonts w:ascii="Times New Roman" w:hAnsi="Times New Roman"/>
          <w:caps w:val="0"/>
          <w:lang w:val="lt-LT"/>
        </w:rPr>
      </w:pPr>
      <w:r w:rsidRPr="00704B26">
        <w:rPr>
          <w:rStyle w:val="Pareigos"/>
          <w:rFonts w:ascii="Times New Roman" w:hAnsi="Times New Roman"/>
          <w:lang w:val="lt-LT"/>
        </w:rPr>
        <w:t>TEIKIA  S</w:t>
      </w:r>
      <w:r w:rsidRPr="00704B26">
        <w:rPr>
          <w:rStyle w:val="Pareigos"/>
          <w:rFonts w:ascii="Times New Roman" w:hAnsi="Times New Roman"/>
          <w:caps w:val="0"/>
          <w:lang w:val="lt-LT"/>
        </w:rPr>
        <w:t xml:space="preserve">. Karbauskas                                      </w:t>
      </w:r>
    </w:p>
    <w:p w:rsidR="00FB381A" w:rsidRPr="00FF59E7" w:rsidRDefault="00FB381A" w:rsidP="00FB381A">
      <w:pPr>
        <w:tabs>
          <w:tab w:val="right" w:pos="8730"/>
        </w:tabs>
        <w:rPr>
          <w:lang w:val="lt-LT"/>
        </w:rPr>
      </w:pPr>
    </w:p>
    <w:p w:rsidR="00FB381A" w:rsidRPr="00FF59E7" w:rsidRDefault="00FB381A" w:rsidP="00FB381A">
      <w:pPr>
        <w:tabs>
          <w:tab w:val="right" w:pos="8730"/>
        </w:tabs>
        <w:rPr>
          <w:sz w:val="22"/>
          <w:szCs w:val="22"/>
          <w:lang w:val="lt-LT"/>
        </w:rPr>
      </w:pPr>
      <w:r w:rsidRPr="00FF59E7">
        <w:rPr>
          <w:sz w:val="22"/>
          <w:szCs w:val="22"/>
          <w:lang w:val="lt-LT"/>
        </w:rPr>
        <w:t>PARENGĖ  J. Papievienė</w:t>
      </w:r>
    </w:p>
    <w:p w:rsidR="00FB381A" w:rsidRPr="00FF59E7" w:rsidRDefault="00FB381A" w:rsidP="00FB381A">
      <w:pPr>
        <w:tabs>
          <w:tab w:val="right" w:pos="8730"/>
        </w:tabs>
        <w:rPr>
          <w:sz w:val="22"/>
          <w:szCs w:val="22"/>
          <w:lang w:val="lt-LT"/>
        </w:rPr>
      </w:pPr>
    </w:p>
    <w:p w:rsidR="00FB381A" w:rsidRPr="00FF59E7" w:rsidRDefault="00FB381A" w:rsidP="00FB381A">
      <w:pPr>
        <w:tabs>
          <w:tab w:val="right" w:pos="8730"/>
        </w:tabs>
        <w:rPr>
          <w:sz w:val="22"/>
          <w:szCs w:val="22"/>
          <w:lang w:val="lt-LT"/>
        </w:rPr>
      </w:pPr>
      <w:r w:rsidRPr="00FF59E7">
        <w:rPr>
          <w:sz w:val="22"/>
          <w:szCs w:val="22"/>
          <w:lang w:val="lt-LT"/>
        </w:rPr>
        <w:t>SUDERINTA</w:t>
      </w:r>
    </w:p>
    <w:p w:rsidR="00FF59E7" w:rsidRDefault="00FF59E7" w:rsidP="00FB381A">
      <w:pPr>
        <w:tabs>
          <w:tab w:val="right" w:pos="8730"/>
        </w:tabs>
        <w:rPr>
          <w:sz w:val="22"/>
          <w:szCs w:val="22"/>
          <w:lang w:val="lt-LT"/>
        </w:rPr>
      </w:pPr>
    </w:p>
    <w:p w:rsidR="00FB381A" w:rsidRPr="00FF59E7" w:rsidRDefault="00FB381A" w:rsidP="00FB381A">
      <w:pPr>
        <w:tabs>
          <w:tab w:val="right" w:pos="8730"/>
        </w:tabs>
        <w:rPr>
          <w:sz w:val="22"/>
          <w:szCs w:val="22"/>
          <w:lang w:val="lt-LT"/>
        </w:rPr>
      </w:pPr>
      <w:r w:rsidRPr="00FF59E7">
        <w:rPr>
          <w:sz w:val="22"/>
          <w:szCs w:val="22"/>
          <w:lang w:val="lt-LT"/>
        </w:rPr>
        <w:t xml:space="preserve">D. Gumuliauskienė   </w:t>
      </w:r>
    </w:p>
    <w:p w:rsidR="00FB381A" w:rsidRPr="00FF59E7" w:rsidRDefault="00FB381A" w:rsidP="00FB381A">
      <w:pPr>
        <w:tabs>
          <w:tab w:val="right" w:pos="8730"/>
        </w:tabs>
        <w:rPr>
          <w:sz w:val="22"/>
          <w:szCs w:val="22"/>
          <w:lang w:val="lt-LT"/>
        </w:rPr>
      </w:pPr>
    </w:p>
    <w:p w:rsidR="00FB381A" w:rsidRPr="00FF59E7" w:rsidRDefault="0079641D" w:rsidP="00FB381A">
      <w:pPr>
        <w:tabs>
          <w:tab w:val="right" w:pos="8730"/>
        </w:tabs>
        <w:rPr>
          <w:sz w:val="22"/>
          <w:szCs w:val="22"/>
          <w:lang w:val="lt-LT"/>
        </w:rPr>
      </w:pPr>
      <w:r>
        <w:rPr>
          <w:sz w:val="22"/>
          <w:szCs w:val="22"/>
          <w:lang w:val="lt-LT"/>
        </w:rPr>
        <w:t>R. Bagačiovas</w:t>
      </w:r>
      <w:r w:rsidR="00FB381A" w:rsidRPr="00FF59E7">
        <w:rPr>
          <w:sz w:val="22"/>
          <w:szCs w:val="22"/>
          <w:lang w:val="lt-LT"/>
        </w:rPr>
        <w:t xml:space="preserve">   </w:t>
      </w:r>
    </w:p>
    <w:p w:rsidR="00FB381A" w:rsidRPr="00FF59E7" w:rsidRDefault="00FB381A" w:rsidP="00FB381A">
      <w:pPr>
        <w:tabs>
          <w:tab w:val="right" w:pos="8730"/>
        </w:tabs>
        <w:rPr>
          <w:sz w:val="22"/>
          <w:szCs w:val="22"/>
          <w:lang w:val="lt-LT"/>
        </w:rPr>
      </w:pPr>
    </w:p>
    <w:p w:rsidR="00FB381A" w:rsidRPr="00FF59E7" w:rsidRDefault="00FB381A" w:rsidP="00FB381A">
      <w:pPr>
        <w:tabs>
          <w:tab w:val="right" w:pos="8730"/>
        </w:tabs>
        <w:rPr>
          <w:sz w:val="22"/>
          <w:szCs w:val="22"/>
          <w:lang w:val="lt-LT"/>
        </w:rPr>
      </w:pPr>
      <w:r w:rsidRPr="00FF59E7">
        <w:rPr>
          <w:sz w:val="22"/>
          <w:szCs w:val="22"/>
          <w:lang w:val="lt-LT"/>
        </w:rPr>
        <w:t>D. Beliokaitė</w:t>
      </w:r>
    </w:p>
    <w:p w:rsidR="00FB381A" w:rsidRPr="00FF59E7" w:rsidRDefault="00FB381A" w:rsidP="00FB381A">
      <w:pPr>
        <w:tabs>
          <w:tab w:val="right" w:pos="8730"/>
        </w:tabs>
        <w:rPr>
          <w:sz w:val="22"/>
          <w:szCs w:val="22"/>
          <w:lang w:val="lt-LT"/>
        </w:rPr>
      </w:pPr>
    </w:p>
    <w:p w:rsidR="00FB381A" w:rsidRPr="00FF59E7" w:rsidRDefault="00FB381A" w:rsidP="00FB381A">
      <w:pPr>
        <w:tabs>
          <w:tab w:val="right" w:pos="8730"/>
        </w:tabs>
        <w:rPr>
          <w:sz w:val="22"/>
          <w:szCs w:val="22"/>
          <w:lang w:val="lt-LT"/>
        </w:rPr>
      </w:pPr>
      <w:r w:rsidRPr="00FF59E7">
        <w:rPr>
          <w:sz w:val="22"/>
          <w:szCs w:val="22"/>
          <w:lang w:val="lt-LT"/>
        </w:rPr>
        <w:t xml:space="preserve">J. Smilgevičiūtė </w:t>
      </w:r>
    </w:p>
    <w:p w:rsidR="00FB381A" w:rsidRPr="00FF59E7" w:rsidRDefault="00FB381A" w:rsidP="00FB381A">
      <w:pPr>
        <w:tabs>
          <w:tab w:val="right" w:pos="8730"/>
        </w:tabs>
        <w:rPr>
          <w:sz w:val="22"/>
          <w:szCs w:val="22"/>
          <w:lang w:val="lt-LT"/>
        </w:rPr>
      </w:pPr>
    </w:p>
    <w:p w:rsidR="00FB381A" w:rsidRPr="00FF59E7" w:rsidRDefault="00FB381A" w:rsidP="00FB381A">
      <w:pPr>
        <w:tabs>
          <w:tab w:val="right" w:pos="8730"/>
        </w:tabs>
        <w:rPr>
          <w:sz w:val="22"/>
          <w:szCs w:val="22"/>
          <w:lang w:val="lt-LT"/>
        </w:rPr>
      </w:pPr>
      <w:r w:rsidRPr="00FF59E7">
        <w:rPr>
          <w:sz w:val="22"/>
          <w:szCs w:val="22"/>
          <w:lang w:val="lt-LT"/>
        </w:rPr>
        <w:t>R. Zubienė</w:t>
      </w:r>
    </w:p>
    <w:p w:rsidR="00FB381A" w:rsidRPr="00FF59E7" w:rsidRDefault="00FB381A" w:rsidP="00FB381A">
      <w:pPr>
        <w:tabs>
          <w:tab w:val="right" w:pos="8730"/>
        </w:tabs>
        <w:rPr>
          <w:sz w:val="22"/>
          <w:szCs w:val="22"/>
          <w:lang w:val="lt-LT"/>
        </w:rPr>
      </w:pPr>
    </w:p>
    <w:p w:rsidR="00FB381A" w:rsidRPr="00FF59E7" w:rsidRDefault="00FB381A" w:rsidP="00FB381A">
      <w:pPr>
        <w:tabs>
          <w:tab w:val="right" w:pos="8730"/>
        </w:tabs>
        <w:rPr>
          <w:sz w:val="22"/>
          <w:szCs w:val="22"/>
          <w:lang w:val="lt-LT"/>
        </w:rPr>
      </w:pPr>
      <w:r w:rsidRPr="00FF59E7">
        <w:rPr>
          <w:sz w:val="22"/>
          <w:szCs w:val="22"/>
          <w:lang w:val="lt-LT"/>
        </w:rPr>
        <w:t>L. Liutikienė</w:t>
      </w:r>
    </w:p>
    <w:p w:rsidR="00FB381A" w:rsidRPr="00FF59E7" w:rsidRDefault="00FB381A" w:rsidP="00FB381A">
      <w:pPr>
        <w:tabs>
          <w:tab w:val="right" w:pos="8730"/>
        </w:tabs>
        <w:rPr>
          <w:lang w:val="lt-LT"/>
        </w:rPr>
      </w:pPr>
    </w:p>
    <w:p w:rsidR="00FB381A" w:rsidRPr="00FF59E7" w:rsidRDefault="00FB381A" w:rsidP="00FB381A">
      <w:pPr>
        <w:tabs>
          <w:tab w:val="right" w:pos="8730"/>
        </w:tabs>
        <w:rPr>
          <w:lang w:val="lt-LT"/>
        </w:rPr>
      </w:pPr>
      <w:r w:rsidRPr="00FF59E7">
        <w:rPr>
          <w:lang w:val="lt-LT"/>
        </w:rPr>
        <w:t>V. Riaukienė</w:t>
      </w:r>
    </w:p>
    <w:p w:rsidR="00FB381A" w:rsidRPr="00FF59E7" w:rsidRDefault="00FB381A" w:rsidP="00FB381A">
      <w:pPr>
        <w:tabs>
          <w:tab w:val="right" w:pos="8730"/>
        </w:tabs>
        <w:rPr>
          <w:lang w:val="lt-LT"/>
        </w:rPr>
      </w:pPr>
    </w:p>
    <w:p w:rsidR="00FB381A" w:rsidRPr="00FF59E7" w:rsidRDefault="00FB381A" w:rsidP="00FB381A">
      <w:pPr>
        <w:tabs>
          <w:tab w:val="right" w:pos="8730"/>
        </w:tabs>
        <w:rPr>
          <w:lang w:val="lt-LT"/>
        </w:rPr>
      </w:pPr>
      <w:r w:rsidRPr="00FF59E7">
        <w:rPr>
          <w:lang w:val="lt-LT"/>
        </w:rPr>
        <w:t>V. Dačkauskas</w:t>
      </w:r>
    </w:p>
    <w:p w:rsidR="005529F6" w:rsidRPr="00FF59E7" w:rsidRDefault="005529F6" w:rsidP="00BA28B9">
      <w:pPr>
        <w:tabs>
          <w:tab w:val="right" w:pos="9639"/>
        </w:tabs>
        <w:rPr>
          <w:rStyle w:val="Pareigos"/>
          <w:lang w:val="lt-LT"/>
        </w:rPr>
      </w:pPr>
    </w:p>
    <w:p w:rsidR="0030383F" w:rsidRDefault="0030383F" w:rsidP="005529F6">
      <w:pPr>
        <w:ind w:left="5760"/>
        <w:rPr>
          <w:lang w:val="lt-LT"/>
        </w:rPr>
      </w:pPr>
    </w:p>
    <w:p w:rsidR="0030383F" w:rsidRDefault="0030383F" w:rsidP="005529F6">
      <w:pPr>
        <w:ind w:left="5760"/>
        <w:rPr>
          <w:lang w:val="lt-LT"/>
        </w:rPr>
      </w:pPr>
    </w:p>
    <w:p w:rsidR="0030383F" w:rsidRDefault="0030383F" w:rsidP="005529F6">
      <w:pPr>
        <w:ind w:left="5760"/>
        <w:rPr>
          <w:lang w:val="lt-LT"/>
        </w:rPr>
      </w:pPr>
    </w:p>
    <w:p w:rsidR="0030383F" w:rsidRDefault="0030383F" w:rsidP="005529F6">
      <w:pPr>
        <w:ind w:left="5760"/>
        <w:rPr>
          <w:lang w:val="lt-LT"/>
        </w:rPr>
      </w:pPr>
    </w:p>
    <w:p w:rsidR="0030383F" w:rsidRDefault="0030383F" w:rsidP="005529F6">
      <w:pPr>
        <w:ind w:left="5760"/>
        <w:rPr>
          <w:lang w:val="lt-LT"/>
        </w:rPr>
      </w:pPr>
    </w:p>
    <w:p w:rsidR="0030383F" w:rsidRDefault="0030383F" w:rsidP="005529F6">
      <w:pPr>
        <w:ind w:left="5760"/>
        <w:rPr>
          <w:lang w:val="lt-LT"/>
        </w:rPr>
      </w:pPr>
    </w:p>
    <w:p w:rsidR="0030383F" w:rsidRDefault="0030383F" w:rsidP="005529F6">
      <w:pPr>
        <w:ind w:left="5760"/>
        <w:rPr>
          <w:lang w:val="lt-LT"/>
        </w:rPr>
      </w:pPr>
    </w:p>
    <w:p w:rsidR="0030383F" w:rsidRDefault="0030383F" w:rsidP="005529F6">
      <w:pPr>
        <w:ind w:left="5760"/>
        <w:rPr>
          <w:lang w:val="lt-LT"/>
        </w:rPr>
      </w:pPr>
    </w:p>
    <w:p w:rsidR="0030383F" w:rsidRDefault="0030383F" w:rsidP="005529F6">
      <w:pPr>
        <w:ind w:left="5760"/>
        <w:rPr>
          <w:lang w:val="lt-LT"/>
        </w:rPr>
      </w:pPr>
    </w:p>
    <w:p w:rsidR="005529F6" w:rsidRPr="00FF59E7" w:rsidRDefault="005529F6" w:rsidP="005529F6">
      <w:pPr>
        <w:ind w:left="5760"/>
        <w:rPr>
          <w:lang w:val="lt-LT"/>
        </w:rPr>
      </w:pPr>
      <w:r w:rsidRPr="00FF59E7">
        <w:rPr>
          <w:lang w:val="lt-LT"/>
        </w:rPr>
        <w:t>PATVIRTINTA</w:t>
      </w:r>
    </w:p>
    <w:p w:rsidR="005529F6" w:rsidRDefault="005529F6" w:rsidP="00320982">
      <w:pPr>
        <w:ind w:left="5760"/>
      </w:pPr>
      <w:r>
        <w:t>Klaipėdos rajono savivaldybės administracijos direktoriaus</w:t>
      </w:r>
    </w:p>
    <w:p w:rsidR="005529F6" w:rsidRDefault="005529F6" w:rsidP="00320982">
      <w:pPr>
        <w:ind w:left="5760"/>
      </w:pPr>
      <w:r>
        <w:t>2015-10-27 įsakymu Nr. AV-2188</w:t>
      </w:r>
    </w:p>
    <w:p w:rsidR="005529F6" w:rsidRDefault="005529F6" w:rsidP="00F3403A">
      <w:pPr>
        <w:ind w:left="5760"/>
        <w:jc w:val="both"/>
      </w:pPr>
    </w:p>
    <w:p w:rsidR="005529F6" w:rsidRDefault="005529F6" w:rsidP="00F3403A">
      <w:pPr>
        <w:ind w:left="5760"/>
        <w:jc w:val="both"/>
      </w:pPr>
    </w:p>
    <w:p w:rsidR="005529F6" w:rsidRDefault="005529F6" w:rsidP="00320982">
      <w:pPr>
        <w:jc w:val="center"/>
        <w:rPr>
          <w:b/>
        </w:rPr>
      </w:pPr>
      <w:r>
        <w:rPr>
          <w:b/>
        </w:rPr>
        <w:t>KLAIPĖDOS RAJONO SAVIVALDYBĖS ADMINISTRACIJA</w:t>
      </w:r>
    </w:p>
    <w:p w:rsidR="005529F6" w:rsidRDefault="005529F6" w:rsidP="00320982">
      <w:pPr>
        <w:jc w:val="center"/>
        <w:rPr>
          <w:b/>
        </w:rPr>
      </w:pPr>
    </w:p>
    <w:p w:rsidR="005529F6" w:rsidRDefault="005529F6" w:rsidP="00320982">
      <w:pPr>
        <w:jc w:val="center"/>
        <w:rPr>
          <w:b/>
        </w:rPr>
      </w:pPr>
      <w:r>
        <w:rPr>
          <w:b/>
        </w:rPr>
        <w:t>AIŠKINAMASIS RAŠTAS</w:t>
      </w:r>
    </w:p>
    <w:p w:rsidR="005529F6" w:rsidRDefault="005529F6" w:rsidP="00320982">
      <w:pPr>
        <w:jc w:val="center"/>
        <w:rPr>
          <w:b/>
        </w:rPr>
      </w:pPr>
      <w:r>
        <w:rPr>
          <w:b/>
        </w:rPr>
        <w:t>2016-</w:t>
      </w:r>
      <w:r w:rsidR="0030383F">
        <w:rPr>
          <w:b/>
        </w:rPr>
        <w:t>1</w:t>
      </w:r>
      <w:r w:rsidR="004F040B">
        <w:rPr>
          <w:b/>
        </w:rPr>
        <w:t>1</w:t>
      </w:r>
      <w:r>
        <w:rPr>
          <w:b/>
        </w:rPr>
        <w:t>-</w:t>
      </w:r>
      <w:r w:rsidR="004F040B">
        <w:rPr>
          <w:b/>
        </w:rPr>
        <w:t>0</w:t>
      </w:r>
      <w:r w:rsidR="0030383F">
        <w:rPr>
          <w:b/>
        </w:rPr>
        <w:t>7</w:t>
      </w:r>
    </w:p>
    <w:p w:rsidR="00E53DC2" w:rsidRDefault="00E53DC2" w:rsidP="00E53DC2">
      <w:pPr>
        <w:tabs>
          <w:tab w:val="left" w:pos="3450"/>
        </w:tabs>
        <w:jc w:val="center"/>
        <w:rPr>
          <w:b/>
          <w:sz w:val="28"/>
          <w:szCs w:val="28"/>
        </w:rPr>
      </w:pPr>
      <w:r w:rsidRPr="00B455D9">
        <w:rPr>
          <w:b/>
          <w:spacing w:val="20"/>
          <w:sz w:val="28"/>
          <w:szCs w:val="28"/>
        </w:rPr>
        <w:t>DĖL</w:t>
      </w:r>
      <w:r>
        <w:rPr>
          <w:b/>
          <w:sz w:val="28"/>
          <w:szCs w:val="28"/>
        </w:rPr>
        <w:t xml:space="preserve"> KLAIPĖDOS RAJONO SAVIVALDYBĖS TARYBOS 2014 M. SAUSIO 30 D. SPRENDIMO NR. T11-52 „DĖL SOCIALINĖS PAŠALPOS TEIKIMO IR BŪSTO ŠILDYMO IŠLAIDŲ, GERIAMOJO VANDENS IŠLAIDŲ IR KARŠTO VANDENS IŠLAIDŲ KOMPENSACIJŲ TEIKIMO KLAIPĖDOS RAJONO SAVIVALDYBĖJE TVARKOS APRAŠŲ TVIRTINIMO”  PAKEITIMO PROJEKTO</w:t>
      </w:r>
    </w:p>
    <w:p w:rsidR="00C43A5C" w:rsidRDefault="00C43A5C" w:rsidP="00C43A5C">
      <w:pPr>
        <w:tabs>
          <w:tab w:val="left" w:pos="3450"/>
        </w:tabs>
        <w:jc w:val="center"/>
        <w:rPr>
          <w:b/>
          <w:spacing w:val="20"/>
          <w:sz w:val="28"/>
          <w:szCs w:val="28"/>
        </w:rPr>
      </w:pPr>
    </w:p>
    <w:p w:rsidR="00E00633" w:rsidRPr="00E00633" w:rsidRDefault="005529F6" w:rsidP="00974CC0">
      <w:pPr>
        <w:pStyle w:val="Sraopastraipa"/>
        <w:numPr>
          <w:ilvl w:val="0"/>
          <w:numId w:val="3"/>
        </w:numPr>
        <w:tabs>
          <w:tab w:val="num" w:pos="284"/>
          <w:tab w:val="left" w:pos="3450"/>
          <w:tab w:val="right" w:pos="9639"/>
        </w:tabs>
        <w:autoSpaceDE w:val="0"/>
        <w:autoSpaceDN w:val="0"/>
        <w:adjustRightInd w:val="0"/>
        <w:ind w:right="-81"/>
        <w:jc w:val="both"/>
        <w:rPr>
          <w:bCs/>
        </w:rPr>
      </w:pPr>
      <w:r w:rsidRPr="00E00633">
        <w:rPr>
          <w:b/>
          <w:bCs/>
        </w:rPr>
        <w:t>Parengto sprendimo projekto esmė, tikslai, uždaviniai</w:t>
      </w:r>
      <w:r w:rsidR="00F66395">
        <w:rPr>
          <w:bCs/>
        </w:rPr>
        <w:t>:</w:t>
      </w:r>
      <w:r w:rsidR="00AC2B33" w:rsidRPr="00AC2B33">
        <w:t xml:space="preserve"> </w:t>
      </w:r>
      <w:r w:rsidR="003C08BA">
        <w:t xml:space="preserve">atsižvelgiant į Piniginės socialinės paramos nepasiturintiems gyventojams įstatymo straipsnių pakeitimus </w:t>
      </w:r>
      <w:r w:rsidR="007E0F9E">
        <w:t>pakeisti Socialinės pašalpos teikimo ir Būsto šildymo išlaidų, geriamojo vandens išlaidų ir karšto vandens išlaidų kompensacijų teikimo Klaipėdos rajono savivaldybėje tvarkos apraš</w:t>
      </w:r>
      <w:r w:rsidR="003C08BA">
        <w:t xml:space="preserve">ų punktus. </w:t>
      </w:r>
      <w:r w:rsidR="007E0F9E">
        <w:t xml:space="preserve"> </w:t>
      </w:r>
    </w:p>
    <w:p w:rsidR="005529F6" w:rsidRPr="007E0F9E" w:rsidRDefault="005529F6" w:rsidP="00974CC0">
      <w:pPr>
        <w:pStyle w:val="Sraopastraipa"/>
        <w:numPr>
          <w:ilvl w:val="0"/>
          <w:numId w:val="3"/>
        </w:numPr>
        <w:tabs>
          <w:tab w:val="left" w:pos="426"/>
          <w:tab w:val="left" w:pos="3450"/>
          <w:tab w:val="right" w:pos="9639"/>
        </w:tabs>
        <w:autoSpaceDE w:val="0"/>
        <w:autoSpaceDN w:val="0"/>
        <w:adjustRightInd w:val="0"/>
        <w:ind w:right="-81"/>
        <w:jc w:val="both"/>
        <w:rPr>
          <w:b/>
          <w:bCs/>
        </w:rPr>
      </w:pPr>
      <w:r w:rsidRPr="007E0F9E">
        <w:rPr>
          <w:b/>
        </w:rPr>
        <w:t xml:space="preserve">Projekto rengimo priežastys. Kuo vadovaujantis parengtas sprendimo projektas: </w:t>
      </w:r>
      <w:r w:rsidR="007E0F9E">
        <w:t>Lietuvos Respublikos piniginės socialinės paramos nepasiturintiems gyventojams įstatymo Nr. IX-1675 1, 2, 8, 10, 12, 17, 20, 23, 25 straipsnių pakeitimo įstatymas (2016 m. rugsėjo 20 d. Nr. XII-2611) įtakojo keletą piniginės socialinės paramos teikimo sąlygų.</w:t>
      </w:r>
      <w:r w:rsidR="003C08BA">
        <w:t xml:space="preserve"> Šiuos pakeitimus savivaldybės turi įtvirtinti ir savo piniginės socialinės paramos teikimo tvarkų aprašuose. </w:t>
      </w:r>
      <w:r w:rsidR="007E0F9E">
        <w:t xml:space="preserve">   </w:t>
      </w:r>
    </w:p>
    <w:p w:rsidR="00454378" w:rsidRPr="00B53022" w:rsidRDefault="005529F6" w:rsidP="00974CC0">
      <w:pPr>
        <w:pStyle w:val="Sraopastraipa"/>
        <w:numPr>
          <w:ilvl w:val="0"/>
          <w:numId w:val="3"/>
        </w:numPr>
        <w:jc w:val="both"/>
        <w:rPr>
          <w:bCs/>
        </w:rPr>
      </w:pPr>
      <w:r w:rsidRPr="007E0F9E">
        <w:rPr>
          <w:b/>
          <w:bCs/>
        </w:rPr>
        <w:t>Kokių rezultatų yra laukiam</w:t>
      </w:r>
      <w:r w:rsidRPr="00B53022">
        <w:rPr>
          <w:b/>
          <w:bCs/>
        </w:rPr>
        <w:t>a</w:t>
      </w:r>
      <w:r w:rsidR="00A50450">
        <w:t>.</w:t>
      </w:r>
      <w:r w:rsidR="00A50450" w:rsidRPr="00A50450">
        <w:t xml:space="preserve"> </w:t>
      </w:r>
      <w:r w:rsidR="00A50450" w:rsidRPr="007E0F9E">
        <w:rPr>
          <w:bCs/>
        </w:rPr>
        <w:t xml:space="preserve"> </w:t>
      </w:r>
      <w:r w:rsidR="00454378" w:rsidRPr="007E0F9E">
        <w:rPr>
          <w:bCs/>
        </w:rPr>
        <w:t>Savivaldybės tarybos patvirtint</w:t>
      </w:r>
      <w:r w:rsidR="0011574A" w:rsidRPr="007E0F9E">
        <w:rPr>
          <w:bCs/>
        </w:rPr>
        <w:t>i</w:t>
      </w:r>
      <w:r w:rsidR="00454378" w:rsidRPr="007E0F9E">
        <w:rPr>
          <w:bCs/>
        </w:rPr>
        <w:t xml:space="preserve"> </w:t>
      </w:r>
      <w:r w:rsidR="0011574A" w:rsidRPr="007E0F9E">
        <w:rPr>
          <w:bCs/>
        </w:rPr>
        <w:t>A</w:t>
      </w:r>
      <w:r w:rsidR="00454378" w:rsidRPr="007E0F9E">
        <w:rPr>
          <w:bCs/>
        </w:rPr>
        <w:t>praš</w:t>
      </w:r>
      <w:r w:rsidR="0011574A" w:rsidRPr="007E0F9E">
        <w:rPr>
          <w:bCs/>
        </w:rPr>
        <w:t>o pakeitimai</w:t>
      </w:r>
      <w:r w:rsidR="00454378" w:rsidRPr="007E0F9E">
        <w:rPr>
          <w:bCs/>
        </w:rPr>
        <w:t xml:space="preserve"> atitiks priimtus šią sritį reglamentuojančius teisės aktus.</w:t>
      </w:r>
    </w:p>
    <w:p w:rsidR="005529F6" w:rsidRPr="00B53022" w:rsidRDefault="005529F6" w:rsidP="00974CC0">
      <w:pPr>
        <w:pStyle w:val="Sraopastraipa"/>
        <w:numPr>
          <w:ilvl w:val="0"/>
          <w:numId w:val="3"/>
        </w:numPr>
        <w:jc w:val="both"/>
        <w:rPr>
          <w:b/>
          <w:bCs/>
        </w:rPr>
      </w:pPr>
      <w:r w:rsidRPr="00B53022">
        <w:rPr>
          <w:rStyle w:val="FontStyle150"/>
          <w:b/>
          <w:sz w:val="24"/>
          <w:szCs w:val="24"/>
        </w:rPr>
        <w:t>Galimos teigiamos ir neigiamos pasekmės priėmus siūlomą Savivaldybės tarybos sprendimo pro</w:t>
      </w:r>
      <w:r w:rsidRPr="00B53022">
        <w:rPr>
          <w:rStyle w:val="FontStyle150"/>
          <w:b/>
          <w:bCs/>
          <w:sz w:val="24"/>
          <w:szCs w:val="24"/>
        </w:rPr>
        <w:t>jektą</w:t>
      </w:r>
      <w:r w:rsidRPr="00B53022">
        <w:rPr>
          <w:b/>
          <w:bCs/>
        </w:rPr>
        <w:t xml:space="preserve"> ir kokių priemonių būtina imtis, siekiant išvengti neigiamų pasekmių: </w:t>
      </w:r>
      <w:r w:rsidRPr="00B53022">
        <w:rPr>
          <w:bCs/>
        </w:rPr>
        <w:t>neigiamų pasekmių nenumatoma</w:t>
      </w:r>
      <w:r w:rsidR="007E0F9E">
        <w:rPr>
          <w:bCs/>
        </w:rPr>
        <w:t>, pakeitimai yra palankūs piniginės socialinės paramos gavėjams</w:t>
      </w:r>
      <w:r w:rsidRPr="00B53022">
        <w:rPr>
          <w:b/>
          <w:bCs/>
        </w:rPr>
        <w:t>.</w:t>
      </w:r>
    </w:p>
    <w:p w:rsidR="007E0F9E" w:rsidRPr="0076423F" w:rsidRDefault="005529F6" w:rsidP="00974CC0">
      <w:pPr>
        <w:numPr>
          <w:ilvl w:val="0"/>
          <w:numId w:val="3"/>
        </w:numPr>
        <w:ind w:left="567" w:hanging="283"/>
        <w:jc w:val="both"/>
        <w:rPr>
          <w:rStyle w:val="FontStyle150"/>
          <w:bCs/>
          <w:sz w:val="24"/>
          <w:szCs w:val="24"/>
          <w:lang w:val="lt-LT"/>
        </w:rPr>
      </w:pPr>
      <w:r w:rsidRPr="007E0F9E">
        <w:rPr>
          <w:rStyle w:val="FontStyle150"/>
          <w:b/>
          <w:sz w:val="24"/>
          <w:szCs w:val="24"/>
          <w:lang w:val="lt-LT"/>
        </w:rPr>
        <w:t>Kokie šios srities teisės aktai tebegalioja ir kokius teisės aktus būtina pakeisti ar panaikinti, priėmus teikiamą Savivaldybės tarybos sprendimo projektą:</w:t>
      </w:r>
      <w:r w:rsidR="0076423F">
        <w:rPr>
          <w:rStyle w:val="FontStyle150"/>
          <w:b/>
          <w:sz w:val="24"/>
          <w:szCs w:val="24"/>
          <w:lang w:val="lt-LT"/>
        </w:rPr>
        <w:t xml:space="preserve"> </w:t>
      </w:r>
      <w:r w:rsidR="0076423F" w:rsidRPr="0076423F">
        <w:rPr>
          <w:rStyle w:val="FontStyle150"/>
          <w:sz w:val="24"/>
          <w:szCs w:val="24"/>
          <w:lang w:val="lt-LT"/>
        </w:rPr>
        <w:t>galioja preambulėje nurodyti teisės aktai.</w:t>
      </w:r>
    </w:p>
    <w:p w:rsidR="005529F6" w:rsidRPr="007E0F9E" w:rsidRDefault="005529F6" w:rsidP="00974CC0">
      <w:pPr>
        <w:numPr>
          <w:ilvl w:val="0"/>
          <w:numId w:val="3"/>
        </w:numPr>
        <w:ind w:left="567" w:hanging="283"/>
        <w:jc w:val="both"/>
        <w:rPr>
          <w:bCs/>
          <w:lang w:val="lt-LT"/>
        </w:rPr>
      </w:pPr>
      <w:r w:rsidRPr="007E0F9E">
        <w:rPr>
          <w:b/>
          <w:bCs/>
          <w:lang w:val="lt-LT"/>
        </w:rPr>
        <w:t>Projekto rengimo metu gauti specialistų vertinimai ir išvados. Ekonominiai apskaičiavimai</w:t>
      </w:r>
      <w:r w:rsidRPr="007E0F9E">
        <w:rPr>
          <w:bCs/>
          <w:lang w:val="lt-LT"/>
        </w:rPr>
        <w:t>:</w:t>
      </w:r>
      <w:r w:rsidRPr="007E0F9E">
        <w:rPr>
          <w:b/>
          <w:bCs/>
          <w:lang w:val="lt-LT"/>
        </w:rPr>
        <w:t xml:space="preserve"> </w:t>
      </w:r>
      <w:r w:rsidRPr="007E0F9E">
        <w:rPr>
          <w:bCs/>
          <w:lang w:val="lt-LT"/>
        </w:rPr>
        <w:t>neatliekama.</w:t>
      </w:r>
    </w:p>
    <w:p w:rsidR="005529F6" w:rsidRPr="00E00633" w:rsidRDefault="005529F6" w:rsidP="00974CC0">
      <w:pPr>
        <w:numPr>
          <w:ilvl w:val="0"/>
          <w:numId w:val="3"/>
        </w:numPr>
        <w:tabs>
          <w:tab w:val="left" w:pos="3450"/>
        </w:tabs>
        <w:ind w:left="567" w:hanging="283"/>
        <w:jc w:val="both"/>
        <w:rPr>
          <w:bCs/>
          <w:lang w:val="lt-LT"/>
        </w:rPr>
      </w:pPr>
      <w:r w:rsidRPr="00E00633">
        <w:rPr>
          <w:b/>
          <w:bCs/>
          <w:lang w:val="lt-LT"/>
        </w:rPr>
        <w:t>Sprendimo įgyvendinimui reikalingos lėšos:</w:t>
      </w:r>
      <w:r w:rsidRPr="00E00633">
        <w:rPr>
          <w:bCs/>
          <w:lang w:val="lt-LT"/>
        </w:rPr>
        <w:t xml:space="preserve"> </w:t>
      </w:r>
      <w:r w:rsidR="00F651F4">
        <w:rPr>
          <w:bCs/>
          <w:lang w:val="lt-LT"/>
        </w:rPr>
        <w:t xml:space="preserve">lėšos skiriamos iš </w:t>
      </w:r>
      <w:r w:rsidR="00B53022">
        <w:rPr>
          <w:bCs/>
          <w:lang w:val="lt-LT"/>
        </w:rPr>
        <w:t>Savivaldybės</w:t>
      </w:r>
      <w:r w:rsidR="00F651F4">
        <w:rPr>
          <w:bCs/>
          <w:lang w:val="lt-LT"/>
        </w:rPr>
        <w:t xml:space="preserve"> biudžeto lėšų.</w:t>
      </w:r>
    </w:p>
    <w:p w:rsidR="005529F6" w:rsidRPr="00974CC0" w:rsidRDefault="005529F6" w:rsidP="00974CC0">
      <w:pPr>
        <w:numPr>
          <w:ilvl w:val="0"/>
          <w:numId w:val="3"/>
        </w:numPr>
        <w:tabs>
          <w:tab w:val="left" w:pos="3450"/>
        </w:tabs>
        <w:ind w:left="567" w:hanging="283"/>
        <w:jc w:val="both"/>
        <w:rPr>
          <w:bCs/>
          <w:lang w:val="lt-LT"/>
        </w:rPr>
      </w:pPr>
      <w:r w:rsidRPr="00E00633">
        <w:rPr>
          <w:b/>
          <w:bCs/>
          <w:lang w:val="lt-LT"/>
        </w:rPr>
        <w:t xml:space="preserve">Kiti, autoriaus nuomone, reikalingi pagrindimai ir paaiškinimai: </w:t>
      </w:r>
      <w:r w:rsidR="00974CC0" w:rsidRPr="00974CC0">
        <w:rPr>
          <w:bCs/>
          <w:lang w:val="lt-LT"/>
        </w:rPr>
        <w:t xml:space="preserve">Socialinės pašalpos teikimo tvarkos aprašo </w:t>
      </w:r>
      <w:r w:rsidR="007E0F9E" w:rsidRPr="00974CC0">
        <w:rPr>
          <w:bCs/>
          <w:lang w:val="lt-LT"/>
        </w:rPr>
        <w:t xml:space="preserve">24.10,  </w:t>
      </w:r>
      <w:r w:rsidR="00974CC0" w:rsidRPr="00974CC0">
        <w:rPr>
          <w:bCs/>
          <w:lang w:val="lt-LT"/>
        </w:rPr>
        <w:t>31, 31.2</w:t>
      </w:r>
      <w:r w:rsidR="00974CC0">
        <w:rPr>
          <w:bCs/>
          <w:lang w:val="lt-LT"/>
        </w:rPr>
        <w:t xml:space="preserve"> punktuose, </w:t>
      </w:r>
      <w:r w:rsidR="00974CC0" w:rsidRPr="00974CC0">
        <w:rPr>
          <w:lang w:val="lt-LT"/>
        </w:rPr>
        <w:t>Būsto šildymo išlaidų, geriamojo vandens išlaidų ir karšto vandens išlaidų kompensacijų teikimo tvarkos aprašo 30.7 punkte n</w:t>
      </w:r>
      <w:r w:rsidR="00974CC0">
        <w:rPr>
          <w:lang w:val="lt-LT"/>
        </w:rPr>
        <w:t xml:space="preserve">umatytas 12 mėnesių laikotarpis </w:t>
      </w:r>
      <w:r w:rsidR="00974CC0" w:rsidRPr="00974CC0">
        <w:rPr>
          <w:lang w:val="lt-LT"/>
        </w:rPr>
        <w:t xml:space="preserve">keičiamas į 6 mėnesių laikotarpį, </w:t>
      </w:r>
      <w:r w:rsidR="00974CC0">
        <w:rPr>
          <w:lang w:val="lt-LT"/>
        </w:rPr>
        <w:t xml:space="preserve">o </w:t>
      </w:r>
      <w:r w:rsidR="00974CC0" w:rsidRPr="00974CC0">
        <w:rPr>
          <w:lang w:val="lt-LT"/>
        </w:rPr>
        <w:t>tai</w:t>
      </w:r>
      <w:r w:rsidR="003C08BA">
        <w:rPr>
          <w:lang w:val="lt-LT"/>
        </w:rPr>
        <w:t xml:space="preserve"> bendrąja prasme </w:t>
      </w:r>
      <w:r w:rsidR="00974CC0" w:rsidRPr="00974CC0">
        <w:rPr>
          <w:lang w:val="lt-LT"/>
        </w:rPr>
        <w:t xml:space="preserve">yra palankesnių sąlygų paramos gavėjams įtvirtinimas. </w:t>
      </w:r>
      <w:r w:rsidR="003C08BA" w:rsidRPr="00974CC0">
        <w:rPr>
          <w:bCs/>
          <w:lang w:val="lt-LT"/>
        </w:rPr>
        <w:t xml:space="preserve">Socialinės pašalpos teikimo tvarkos aprašo </w:t>
      </w:r>
      <w:r w:rsidR="007D3809">
        <w:rPr>
          <w:lang w:val="lt-LT"/>
        </w:rPr>
        <w:t xml:space="preserve">32.5 </w:t>
      </w:r>
      <w:r w:rsidR="003C08BA">
        <w:rPr>
          <w:lang w:val="lt-LT"/>
        </w:rPr>
        <w:t xml:space="preserve">punkte numatyta, kad </w:t>
      </w:r>
      <w:r w:rsidR="000F6196">
        <w:rPr>
          <w:lang w:val="lt-LT"/>
        </w:rPr>
        <w:t xml:space="preserve">gavusiems socialinę pašalpą ilgiau kaip 60 mėnesių, socialinė pašalpa skiriama nepinigine forma (o buvo – nebeskiriama). </w:t>
      </w:r>
    </w:p>
    <w:p w:rsidR="005529F6" w:rsidRPr="00E00633" w:rsidRDefault="005529F6" w:rsidP="00974CC0">
      <w:pPr>
        <w:numPr>
          <w:ilvl w:val="0"/>
          <w:numId w:val="3"/>
        </w:numPr>
        <w:tabs>
          <w:tab w:val="left" w:pos="3450"/>
        </w:tabs>
        <w:ind w:left="567" w:hanging="283"/>
        <w:jc w:val="both"/>
        <w:rPr>
          <w:bCs/>
          <w:lang w:val="lt-LT"/>
        </w:rPr>
      </w:pPr>
      <w:r w:rsidRPr="00E00633">
        <w:rPr>
          <w:b/>
          <w:bCs/>
          <w:lang w:val="lt-LT"/>
        </w:rPr>
        <w:t>Tarybos sprendimą pateikti</w:t>
      </w:r>
      <w:r w:rsidRPr="00E00633">
        <w:rPr>
          <w:bCs/>
          <w:lang w:val="lt-LT"/>
        </w:rPr>
        <w:t>: Socialinės paramos skyriui, seniūnijoms.</w:t>
      </w:r>
    </w:p>
    <w:p w:rsidR="005529F6" w:rsidRPr="00E00633" w:rsidRDefault="005529F6" w:rsidP="00974CC0">
      <w:pPr>
        <w:pStyle w:val="Sraopastraipa"/>
        <w:jc w:val="both"/>
        <w:rPr>
          <w:bCs/>
        </w:rPr>
      </w:pPr>
    </w:p>
    <w:p w:rsidR="005529F6" w:rsidRDefault="005529F6" w:rsidP="00F3403A">
      <w:pPr>
        <w:pStyle w:val="Sraopastraipa"/>
        <w:jc w:val="both"/>
        <w:rPr>
          <w:bCs/>
        </w:rPr>
      </w:pPr>
    </w:p>
    <w:p w:rsidR="005529F6" w:rsidRPr="00A50450" w:rsidRDefault="005529F6" w:rsidP="00F3403A">
      <w:pPr>
        <w:tabs>
          <w:tab w:val="left" w:pos="3450"/>
        </w:tabs>
        <w:jc w:val="both"/>
        <w:rPr>
          <w:lang w:val="lt-LT"/>
        </w:rPr>
      </w:pPr>
      <w:r w:rsidRPr="00A50450">
        <w:rPr>
          <w:lang w:val="lt-LT"/>
        </w:rPr>
        <w:t xml:space="preserve">    Socia</w:t>
      </w:r>
      <w:r w:rsidR="00A50450" w:rsidRPr="00A50450">
        <w:rPr>
          <w:lang w:val="lt-LT"/>
        </w:rPr>
        <w:t xml:space="preserve">linės paramos skyriaus vedėjos </w:t>
      </w:r>
      <w:r w:rsidRPr="00A50450">
        <w:rPr>
          <w:lang w:val="lt-LT"/>
        </w:rPr>
        <w:t xml:space="preserve"> </w:t>
      </w:r>
      <w:r w:rsidR="00A50450" w:rsidRPr="00A50450">
        <w:rPr>
          <w:lang w:val="lt-LT"/>
        </w:rPr>
        <w:t>pavaduotoja</w:t>
      </w:r>
      <w:r w:rsidRPr="00A50450">
        <w:rPr>
          <w:lang w:val="lt-LT"/>
        </w:rPr>
        <w:t xml:space="preserve">                                           Jolanta Papievienė</w:t>
      </w:r>
    </w:p>
    <w:p w:rsidR="005529F6" w:rsidRDefault="005529F6" w:rsidP="00F3403A">
      <w:pPr>
        <w:tabs>
          <w:tab w:val="left" w:pos="3450"/>
        </w:tabs>
        <w:jc w:val="both"/>
      </w:pPr>
      <w:r>
        <w:lastRenderedPageBreak/>
        <w:t xml:space="preserve">     </w:t>
      </w:r>
    </w:p>
    <w:p w:rsidR="005529F6" w:rsidRDefault="005529F6" w:rsidP="00F3403A">
      <w:pPr>
        <w:jc w:val="both"/>
      </w:pPr>
    </w:p>
    <w:p w:rsidR="005529F6" w:rsidRDefault="005529F6" w:rsidP="005529F6">
      <w:pPr>
        <w:tabs>
          <w:tab w:val="right" w:pos="8730"/>
        </w:tabs>
        <w:rPr>
          <w:rStyle w:val="Pareigos"/>
        </w:rPr>
      </w:pPr>
    </w:p>
    <w:p w:rsidR="00B86AAE" w:rsidRPr="00BA28B9" w:rsidRDefault="00BA28B9" w:rsidP="00BA28B9">
      <w:pPr>
        <w:tabs>
          <w:tab w:val="right" w:pos="9639"/>
        </w:tabs>
        <w:rPr>
          <w:rFonts w:ascii="TimesLT" w:hAnsi="TimesLT"/>
          <w:caps/>
          <w:lang w:val="lt-LT"/>
        </w:rPr>
      </w:pPr>
      <w:r>
        <w:rPr>
          <w:rStyle w:val="Pareigos"/>
          <w:lang w:val="lt-LT"/>
        </w:rPr>
        <w:t xml:space="preserve">              </w:t>
      </w:r>
    </w:p>
    <w:sectPr w:rsidR="00B86AAE" w:rsidRPr="00BA28B9" w:rsidSect="00D85D1C">
      <w:headerReference w:type="even" r:id="rId13"/>
      <w:headerReference w:type="default" r:id="rId14"/>
      <w:footerReference w:type="default" r:id="rId15"/>
      <w:headerReference w:type="first" r:id="rId16"/>
      <w:type w:val="continuous"/>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6CB" w:rsidRDefault="002D76CB" w:rsidP="00D85D1C">
      <w:r>
        <w:separator/>
      </w:r>
    </w:p>
  </w:endnote>
  <w:endnote w:type="continuationSeparator" w:id="0">
    <w:p w:rsidR="002D76CB" w:rsidRDefault="002D76CB" w:rsidP="00D85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F58" w:rsidRDefault="00F75F58">
    <w:pPr>
      <w:pStyle w:val="Porat"/>
      <w:framePr w:wrap="auto" w:vAnchor="text" w:hAnchor="margin" w:xAlign="center" w:y="1"/>
      <w:rPr>
        <w:rStyle w:val="Puslapionumeris"/>
      </w:rPr>
    </w:pPr>
  </w:p>
  <w:p w:rsidR="00F75F58" w:rsidRDefault="00F75F5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F58" w:rsidRDefault="00F75F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6CB" w:rsidRDefault="002D76CB" w:rsidP="00D85D1C">
      <w:r>
        <w:separator/>
      </w:r>
    </w:p>
  </w:footnote>
  <w:footnote w:type="continuationSeparator" w:id="0">
    <w:p w:rsidR="002D76CB" w:rsidRDefault="002D76CB" w:rsidP="00D85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F58" w:rsidRDefault="0054535B">
    <w:pPr>
      <w:pStyle w:val="Antrats"/>
      <w:framePr w:wrap="around" w:vAnchor="text" w:hAnchor="margin" w:xAlign="right" w:y="1"/>
      <w:rPr>
        <w:rStyle w:val="Puslapionumeris"/>
      </w:rPr>
    </w:pPr>
    <w:r>
      <w:rPr>
        <w:rStyle w:val="Puslapionumeris"/>
      </w:rPr>
      <w:fldChar w:fldCharType="begin"/>
    </w:r>
    <w:r w:rsidR="001D2416">
      <w:rPr>
        <w:rStyle w:val="Puslapionumeris"/>
      </w:rPr>
      <w:instrText xml:space="preserve">PAGE  </w:instrText>
    </w:r>
    <w:r>
      <w:rPr>
        <w:rStyle w:val="Puslapionumeris"/>
      </w:rPr>
      <w:fldChar w:fldCharType="end"/>
    </w:r>
  </w:p>
  <w:p w:rsidR="00F75F58" w:rsidRDefault="00F75F5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F58" w:rsidRDefault="00F75F58">
    <w:pPr>
      <w:pStyle w:val="Antrats"/>
      <w:framePr w:wrap="around" w:vAnchor="text" w:hAnchor="margin" w:xAlign="right" w:y="1"/>
      <w:rPr>
        <w:rStyle w:val="Puslapionumeris"/>
      </w:rPr>
    </w:pPr>
  </w:p>
  <w:p w:rsidR="00F75F58" w:rsidRDefault="00F75F5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183" w:rsidRDefault="00054183" w:rsidP="00054183">
    <w:pPr>
      <w:pStyle w:val="Antrats"/>
      <w:jc w:val="right"/>
      <w:rPr>
        <w:b/>
        <w:lang w:val="lt-LT"/>
      </w:rPr>
    </w:pPr>
    <w:r>
      <w:rPr>
        <w:b/>
        <w:lang w:val="lt-LT"/>
      </w:rPr>
      <w:t>Projektas</w:t>
    </w:r>
  </w:p>
  <w:p w:rsidR="00F75F58" w:rsidRDefault="00F75F58">
    <w:pPr>
      <w:pStyle w:val="Antrats"/>
      <w:jc w:val="right"/>
      <w:rPr>
        <w:b/>
      </w:rPr>
    </w:pPr>
  </w:p>
  <w:p w:rsidR="00F75F58" w:rsidRDefault="00F75F5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F58" w:rsidRDefault="0054535B">
    <w:pPr>
      <w:pStyle w:val="Antrats"/>
      <w:framePr w:wrap="around" w:vAnchor="text" w:hAnchor="margin" w:xAlign="right" w:y="1"/>
      <w:rPr>
        <w:rStyle w:val="Puslapionumeris"/>
      </w:rPr>
    </w:pPr>
    <w:r>
      <w:rPr>
        <w:rStyle w:val="Puslapionumeris"/>
      </w:rPr>
      <w:fldChar w:fldCharType="begin"/>
    </w:r>
    <w:r w:rsidR="001D2416">
      <w:rPr>
        <w:rStyle w:val="Puslapionumeris"/>
      </w:rPr>
      <w:instrText xml:space="preserve">PAGE  </w:instrText>
    </w:r>
    <w:r>
      <w:rPr>
        <w:rStyle w:val="Puslapionumeris"/>
      </w:rPr>
      <w:fldChar w:fldCharType="end"/>
    </w:r>
  </w:p>
  <w:p w:rsidR="00F75F58" w:rsidRDefault="00F75F58">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F58" w:rsidRPr="00A16A22" w:rsidRDefault="00F75F58" w:rsidP="00A16A22">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F58" w:rsidRDefault="001D2416">
    <w:pPr>
      <w:pStyle w:val="Antrats"/>
      <w:jc w:val="right"/>
      <w:rPr>
        <w:b/>
        <w:lang w:val="lt-LT"/>
      </w:rPr>
    </w:pPr>
    <w:r>
      <w:rPr>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C81"/>
    <w:multiLevelType w:val="hybridMultilevel"/>
    <w:tmpl w:val="CD98C0FC"/>
    <w:lvl w:ilvl="0" w:tplc="2D6CF95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EA62B05"/>
    <w:multiLevelType w:val="multilevel"/>
    <w:tmpl w:val="4254158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F665CED"/>
    <w:multiLevelType w:val="hybridMultilevel"/>
    <w:tmpl w:val="D854C5E2"/>
    <w:lvl w:ilvl="0" w:tplc="3800D528">
      <w:start w:val="4"/>
      <w:numFmt w:val="decimal"/>
      <w:lvlText w:val="%1."/>
      <w:lvlJc w:val="left"/>
      <w:pPr>
        <w:ind w:left="643" w:hanging="360"/>
      </w:pPr>
      <w:rPr>
        <w:rFonts w:hint="default"/>
        <w:b/>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 w15:restartNumberingAfterBreak="0">
    <w:nsid w:val="23DF6283"/>
    <w:multiLevelType w:val="hybridMultilevel"/>
    <w:tmpl w:val="440A9A46"/>
    <w:lvl w:ilvl="0" w:tplc="AF70E5EC">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4" w15:restartNumberingAfterBreak="0">
    <w:nsid w:val="28894F15"/>
    <w:multiLevelType w:val="hybridMultilevel"/>
    <w:tmpl w:val="4656D8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1BE3709"/>
    <w:multiLevelType w:val="hybridMultilevel"/>
    <w:tmpl w:val="86063748"/>
    <w:lvl w:ilvl="0" w:tplc="EDBCEF3C">
      <w:start w:val="3"/>
      <w:numFmt w:val="decimal"/>
      <w:lvlText w:val="%1."/>
      <w:lvlJc w:val="left"/>
      <w:pPr>
        <w:ind w:left="660" w:hanging="360"/>
      </w:pPr>
      <w:rPr>
        <w:rFonts w:hint="default"/>
        <w:b/>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6" w15:restartNumberingAfterBreak="0">
    <w:nsid w:val="60CF224A"/>
    <w:multiLevelType w:val="hybridMultilevel"/>
    <w:tmpl w:val="3F6A26A2"/>
    <w:lvl w:ilvl="0" w:tplc="4BBE104A">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7" w15:restartNumberingAfterBreak="0">
    <w:nsid w:val="70D85FEF"/>
    <w:multiLevelType w:val="multilevel"/>
    <w:tmpl w:val="402C4750"/>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eastAsia="Times New Roman" w:hint="default"/>
      </w:rPr>
    </w:lvl>
    <w:lvl w:ilvl="2">
      <w:start w:val="1"/>
      <w:numFmt w:val="decimal"/>
      <w:isLgl/>
      <w:lvlText w:val="%1.%2.%3."/>
      <w:lvlJc w:val="left"/>
      <w:pPr>
        <w:ind w:left="1440" w:hanging="720"/>
      </w:pPr>
      <w:rPr>
        <w:rFonts w:eastAsia="Times New Roman" w:hint="default"/>
      </w:rPr>
    </w:lvl>
    <w:lvl w:ilvl="3">
      <w:start w:val="1"/>
      <w:numFmt w:val="decimal"/>
      <w:isLgl/>
      <w:lvlText w:val="%1.%2.%3.%4."/>
      <w:lvlJc w:val="left"/>
      <w:pPr>
        <w:ind w:left="1440" w:hanging="720"/>
      </w:pPr>
      <w:rPr>
        <w:rFonts w:eastAsia="Times New Roman" w:hint="default"/>
      </w:rPr>
    </w:lvl>
    <w:lvl w:ilvl="4">
      <w:start w:val="1"/>
      <w:numFmt w:val="decimal"/>
      <w:isLgl/>
      <w:lvlText w:val="%1.%2.%3.%4.%5."/>
      <w:lvlJc w:val="left"/>
      <w:pPr>
        <w:ind w:left="1800" w:hanging="1080"/>
      </w:pPr>
      <w:rPr>
        <w:rFonts w:eastAsia="Times New Roman" w:hint="default"/>
      </w:rPr>
    </w:lvl>
    <w:lvl w:ilvl="5">
      <w:start w:val="1"/>
      <w:numFmt w:val="decimal"/>
      <w:isLgl/>
      <w:lvlText w:val="%1.%2.%3.%4.%5.%6."/>
      <w:lvlJc w:val="left"/>
      <w:pPr>
        <w:ind w:left="1800" w:hanging="1080"/>
      </w:pPr>
      <w:rPr>
        <w:rFonts w:eastAsia="Times New Roman" w:hint="default"/>
      </w:rPr>
    </w:lvl>
    <w:lvl w:ilvl="6">
      <w:start w:val="1"/>
      <w:numFmt w:val="decimal"/>
      <w:isLgl/>
      <w:lvlText w:val="%1.%2.%3.%4.%5.%6.%7."/>
      <w:lvlJc w:val="left"/>
      <w:pPr>
        <w:ind w:left="2160" w:hanging="1440"/>
      </w:pPr>
      <w:rPr>
        <w:rFonts w:eastAsia="Times New Roman" w:hint="default"/>
      </w:rPr>
    </w:lvl>
    <w:lvl w:ilvl="7">
      <w:start w:val="1"/>
      <w:numFmt w:val="decimal"/>
      <w:isLgl/>
      <w:lvlText w:val="%1.%2.%3.%4.%5.%6.%7.%8."/>
      <w:lvlJc w:val="left"/>
      <w:pPr>
        <w:ind w:left="2160" w:hanging="1440"/>
      </w:pPr>
      <w:rPr>
        <w:rFonts w:eastAsia="Times New Roman" w:hint="default"/>
      </w:rPr>
    </w:lvl>
    <w:lvl w:ilvl="8">
      <w:start w:val="1"/>
      <w:numFmt w:val="decimal"/>
      <w:isLgl/>
      <w:lvlText w:val="%1.%2.%3.%4.%5.%6.%7.%8.%9."/>
      <w:lvlJc w:val="left"/>
      <w:pPr>
        <w:ind w:left="2520" w:hanging="1800"/>
      </w:pPr>
      <w:rPr>
        <w:rFonts w:eastAsia="Times New Roman" w:hint="default"/>
      </w:rPr>
    </w:lvl>
  </w:abstractNum>
  <w:abstractNum w:abstractNumId="8" w15:restartNumberingAfterBreak="0">
    <w:nsid w:val="741D3AB8"/>
    <w:multiLevelType w:val="hybridMultilevel"/>
    <w:tmpl w:val="2A1CCF9E"/>
    <w:lvl w:ilvl="0" w:tplc="98B27E9A">
      <w:start w:val="1"/>
      <w:numFmt w:val="decimal"/>
      <w:lvlText w:val="%1."/>
      <w:lvlJc w:val="left"/>
      <w:pPr>
        <w:tabs>
          <w:tab w:val="num" w:pos="644"/>
        </w:tabs>
        <w:ind w:left="644" w:hanging="360"/>
      </w:pPr>
      <w:rPr>
        <w:rFonts w:ascii="Times New Roman" w:eastAsia="Times New Roman" w:hAnsi="Times New Roman" w:cs="Times New Roman"/>
        <w:b/>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num w:numId="1">
    <w:abstractNumId w:val="1"/>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3"/>
  </w:num>
  <w:num w:numId="7">
    <w:abstractNumId w:val="0"/>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007"/>
    <w:rsid w:val="000039E1"/>
    <w:rsid w:val="00047A93"/>
    <w:rsid w:val="00054183"/>
    <w:rsid w:val="00056084"/>
    <w:rsid w:val="00066EDC"/>
    <w:rsid w:val="00072B5E"/>
    <w:rsid w:val="00082D7B"/>
    <w:rsid w:val="000920E4"/>
    <w:rsid w:val="000F3F61"/>
    <w:rsid w:val="000F6196"/>
    <w:rsid w:val="0011574A"/>
    <w:rsid w:val="001629CD"/>
    <w:rsid w:val="00185288"/>
    <w:rsid w:val="00185E59"/>
    <w:rsid w:val="001B49DE"/>
    <w:rsid w:val="001B4D9B"/>
    <w:rsid w:val="001B7B37"/>
    <w:rsid w:val="001C6BD3"/>
    <w:rsid w:val="001D2416"/>
    <w:rsid w:val="001F0AE5"/>
    <w:rsid w:val="0020545D"/>
    <w:rsid w:val="0022353C"/>
    <w:rsid w:val="002360D7"/>
    <w:rsid w:val="002418AB"/>
    <w:rsid w:val="00241A90"/>
    <w:rsid w:val="002B09C7"/>
    <w:rsid w:val="002D0B0B"/>
    <w:rsid w:val="002D23C5"/>
    <w:rsid w:val="002D76CB"/>
    <w:rsid w:val="0030383F"/>
    <w:rsid w:val="00320982"/>
    <w:rsid w:val="003378A8"/>
    <w:rsid w:val="003776C4"/>
    <w:rsid w:val="00384C98"/>
    <w:rsid w:val="003A135A"/>
    <w:rsid w:val="003A53F3"/>
    <w:rsid w:val="003B5FAB"/>
    <w:rsid w:val="003C08BA"/>
    <w:rsid w:val="003C2317"/>
    <w:rsid w:val="00410946"/>
    <w:rsid w:val="00413216"/>
    <w:rsid w:val="004164FD"/>
    <w:rsid w:val="0044656D"/>
    <w:rsid w:val="00454378"/>
    <w:rsid w:val="004A4007"/>
    <w:rsid w:val="004D74E6"/>
    <w:rsid w:val="004F040B"/>
    <w:rsid w:val="0054535B"/>
    <w:rsid w:val="005529F6"/>
    <w:rsid w:val="005715A6"/>
    <w:rsid w:val="00573586"/>
    <w:rsid w:val="005C3B07"/>
    <w:rsid w:val="005E4EAE"/>
    <w:rsid w:val="00603BDA"/>
    <w:rsid w:val="00627DDC"/>
    <w:rsid w:val="00634761"/>
    <w:rsid w:val="00636F55"/>
    <w:rsid w:val="00660F84"/>
    <w:rsid w:val="006663CD"/>
    <w:rsid w:val="00680724"/>
    <w:rsid w:val="00697114"/>
    <w:rsid w:val="006B0339"/>
    <w:rsid w:val="00704B26"/>
    <w:rsid w:val="00713DB4"/>
    <w:rsid w:val="00723173"/>
    <w:rsid w:val="00761FD9"/>
    <w:rsid w:val="0076423F"/>
    <w:rsid w:val="00770AF7"/>
    <w:rsid w:val="0079641D"/>
    <w:rsid w:val="007A54BB"/>
    <w:rsid w:val="007D3809"/>
    <w:rsid w:val="007E0F9E"/>
    <w:rsid w:val="00804F02"/>
    <w:rsid w:val="00807B29"/>
    <w:rsid w:val="00835AC9"/>
    <w:rsid w:val="00856AEF"/>
    <w:rsid w:val="0085729B"/>
    <w:rsid w:val="00857ABA"/>
    <w:rsid w:val="008E4421"/>
    <w:rsid w:val="00916C6A"/>
    <w:rsid w:val="00934750"/>
    <w:rsid w:val="00942CB9"/>
    <w:rsid w:val="00944AE4"/>
    <w:rsid w:val="00974CC0"/>
    <w:rsid w:val="009A26AA"/>
    <w:rsid w:val="009E70A7"/>
    <w:rsid w:val="009F685D"/>
    <w:rsid w:val="00A16A22"/>
    <w:rsid w:val="00A226D8"/>
    <w:rsid w:val="00A50450"/>
    <w:rsid w:val="00A94F54"/>
    <w:rsid w:val="00AC2B33"/>
    <w:rsid w:val="00AE4A9A"/>
    <w:rsid w:val="00AF690A"/>
    <w:rsid w:val="00B12B59"/>
    <w:rsid w:val="00B14BE7"/>
    <w:rsid w:val="00B5042F"/>
    <w:rsid w:val="00B53022"/>
    <w:rsid w:val="00B86AAE"/>
    <w:rsid w:val="00BA28B9"/>
    <w:rsid w:val="00BC5488"/>
    <w:rsid w:val="00BE0B32"/>
    <w:rsid w:val="00C17C8E"/>
    <w:rsid w:val="00C2048B"/>
    <w:rsid w:val="00C21135"/>
    <w:rsid w:val="00C43A5C"/>
    <w:rsid w:val="00C65129"/>
    <w:rsid w:val="00CB0215"/>
    <w:rsid w:val="00CC2437"/>
    <w:rsid w:val="00CD39CA"/>
    <w:rsid w:val="00CE5166"/>
    <w:rsid w:val="00CF23FE"/>
    <w:rsid w:val="00D2623C"/>
    <w:rsid w:val="00D54185"/>
    <w:rsid w:val="00D554F1"/>
    <w:rsid w:val="00D85D1C"/>
    <w:rsid w:val="00DA0819"/>
    <w:rsid w:val="00DA0912"/>
    <w:rsid w:val="00DF282C"/>
    <w:rsid w:val="00E00633"/>
    <w:rsid w:val="00E53DC2"/>
    <w:rsid w:val="00EA1255"/>
    <w:rsid w:val="00EA38E5"/>
    <w:rsid w:val="00EB0DA0"/>
    <w:rsid w:val="00ED243A"/>
    <w:rsid w:val="00ED2FA3"/>
    <w:rsid w:val="00F3393E"/>
    <w:rsid w:val="00F3403A"/>
    <w:rsid w:val="00F651F4"/>
    <w:rsid w:val="00F66395"/>
    <w:rsid w:val="00F75F58"/>
    <w:rsid w:val="00FB1E18"/>
    <w:rsid w:val="00FB381A"/>
    <w:rsid w:val="00FB41C2"/>
    <w:rsid w:val="00FD2BF2"/>
    <w:rsid w:val="00FF59E7"/>
    <w:rsid w:val="00FF67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789176-0B01-4A91-8036-5F401A8DD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prastasis">
    <w:name w:val="Normal"/>
    <w:qFormat/>
    <w:rsid w:val="004A4007"/>
    <w:rPr>
      <w:rFonts w:ascii="Times New Roman" w:eastAsia="Times New Roman" w:hAnsi="Times New Roman"/>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4A4007"/>
    <w:pPr>
      <w:spacing w:line="360" w:lineRule="auto"/>
      <w:ind w:firstLine="720"/>
      <w:jc w:val="center"/>
    </w:pPr>
    <w:rPr>
      <w:rFonts w:ascii="TimesLT" w:hAnsi="TimesLT"/>
      <w:caps/>
      <w:szCs w:val="20"/>
      <w:lang w:val="lt-LT"/>
    </w:rPr>
  </w:style>
  <w:style w:type="paragraph" w:styleId="Porat">
    <w:name w:val="footer"/>
    <w:basedOn w:val="prastasis"/>
    <w:link w:val="PoratDiagrama"/>
    <w:rsid w:val="004A4007"/>
    <w:pPr>
      <w:tabs>
        <w:tab w:val="center" w:pos="4320"/>
        <w:tab w:val="right" w:pos="8640"/>
      </w:tabs>
      <w:spacing w:line="360" w:lineRule="auto"/>
      <w:ind w:firstLine="720"/>
      <w:jc w:val="both"/>
    </w:pPr>
    <w:rPr>
      <w:rFonts w:ascii="TimesLT" w:hAnsi="TimesLT"/>
      <w:szCs w:val="20"/>
      <w:lang w:val="lt-LT"/>
    </w:rPr>
  </w:style>
  <w:style w:type="character" w:customStyle="1" w:styleId="PoratDiagrama">
    <w:name w:val="Poraštė Diagrama"/>
    <w:link w:val="Porat"/>
    <w:rsid w:val="004A4007"/>
    <w:rPr>
      <w:rFonts w:ascii="TimesLT" w:eastAsia="Times New Roman" w:hAnsi="TimesLT" w:cs="Times New Roman"/>
      <w:sz w:val="24"/>
      <w:szCs w:val="20"/>
      <w:lang w:val="lt-LT"/>
    </w:rPr>
  </w:style>
  <w:style w:type="character" w:styleId="Puslapionumeris">
    <w:name w:val="page number"/>
    <w:basedOn w:val="Numatytasispastraiposriftas"/>
    <w:rsid w:val="004A4007"/>
  </w:style>
  <w:style w:type="character" w:customStyle="1" w:styleId="Pareigos">
    <w:name w:val="Pareigos"/>
    <w:rsid w:val="004A4007"/>
    <w:rPr>
      <w:rFonts w:ascii="TimesLT" w:hAnsi="TimesLT"/>
      <w:caps/>
      <w:sz w:val="24"/>
    </w:rPr>
  </w:style>
  <w:style w:type="paragraph" w:styleId="Antrats">
    <w:name w:val="header"/>
    <w:basedOn w:val="prastasis"/>
    <w:link w:val="AntratsDiagrama"/>
    <w:rsid w:val="004A4007"/>
    <w:pPr>
      <w:tabs>
        <w:tab w:val="center" w:pos="4819"/>
        <w:tab w:val="right" w:pos="9638"/>
      </w:tabs>
    </w:pPr>
  </w:style>
  <w:style w:type="character" w:customStyle="1" w:styleId="AntratsDiagrama">
    <w:name w:val="Antraštės Diagrama"/>
    <w:link w:val="Antrats"/>
    <w:rsid w:val="004A4007"/>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iPriority w:val="99"/>
    <w:semiHidden/>
    <w:unhideWhenUsed/>
    <w:rsid w:val="004A4007"/>
    <w:pPr>
      <w:spacing w:after="120"/>
      <w:ind w:left="283"/>
    </w:pPr>
    <w:rPr>
      <w:lang w:val="lt-LT"/>
    </w:rPr>
  </w:style>
  <w:style w:type="character" w:customStyle="1" w:styleId="PagrindiniotekstotraukaDiagrama">
    <w:name w:val="Pagrindinio teksto įtrauka Diagrama"/>
    <w:link w:val="Pagrindiniotekstotrauka"/>
    <w:uiPriority w:val="99"/>
    <w:semiHidden/>
    <w:rsid w:val="004A4007"/>
    <w:rPr>
      <w:rFonts w:ascii="Times New Roman" w:eastAsia="Times New Roman" w:hAnsi="Times New Roman" w:cs="Times New Roman"/>
      <w:sz w:val="24"/>
      <w:szCs w:val="24"/>
      <w:lang w:val="lt-LT"/>
    </w:rPr>
  </w:style>
  <w:style w:type="paragraph" w:styleId="Pagrindiniotekstotrauka2">
    <w:name w:val="Body Text Indent 2"/>
    <w:basedOn w:val="prastasis"/>
    <w:link w:val="Pagrindiniotekstotrauka2Diagrama"/>
    <w:semiHidden/>
    <w:unhideWhenUsed/>
    <w:rsid w:val="004A4007"/>
    <w:pPr>
      <w:spacing w:after="120" w:line="480" w:lineRule="auto"/>
      <w:ind w:left="283"/>
    </w:pPr>
  </w:style>
  <w:style w:type="character" w:customStyle="1" w:styleId="Pagrindiniotekstotrauka2Diagrama">
    <w:name w:val="Pagrindinio teksto įtrauka 2 Diagrama"/>
    <w:link w:val="Pagrindiniotekstotrauka2"/>
    <w:semiHidden/>
    <w:rsid w:val="004A4007"/>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4A4007"/>
    <w:pPr>
      <w:ind w:left="720"/>
      <w:contextualSpacing/>
    </w:pPr>
    <w:rPr>
      <w:lang w:val="lt-LT"/>
    </w:rPr>
  </w:style>
  <w:style w:type="character" w:customStyle="1" w:styleId="FontStyle150">
    <w:name w:val="Font Style150"/>
    <w:rsid w:val="004A4007"/>
    <w:rPr>
      <w:rFonts w:ascii="Times New Roman" w:hAnsi="Times New Roman" w:cs="Times New Roman" w:hint="default"/>
      <w:sz w:val="18"/>
      <w:szCs w:val="18"/>
    </w:rPr>
  </w:style>
  <w:style w:type="character" w:styleId="Grietas">
    <w:name w:val="Strong"/>
    <w:qFormat/>
    <w:rsid w:val="004A4007"/>
    <w:rPr>
      <w:b/>
      <w:bCs/>
    </w:rPr>
  </w:style>
  <w:style w:type="paragraph" w:styleId="Debesliotekstas">
    <w:name w:val="Balloon Text"/>
    <w:basedOn w:val="prastasis"/>
    <w:link w:val="DebesliotekstasDiagrama"/>
    <w:uiPriority w:val="99"/>
    <w:semiHidden/>
    <w:unhideWhenUsed/>
    <w:rsid w:val="004A4007"/>
    <w:rPr>
      <w:rFonts w:ascii="Tahoma" w:hAnsi="Tahoma" w:cs="Tahoma"/>
      <w:sz w:val="16"/>
      <w:szCs w:val="16"/>
    </w:rPr>
  </w:style>
  <w:style w:type="character" w:customStyle="1" w:styleId="DebesliotekstasDiagrama">
    <w:name w:val="Debesėlio tekstas Diagrama"/>
    <w:link w:val="Debesliotekstas"/>
    <w:uiPriority w:val="99"/>
    <w:semiHidden/>
    <w:rsid w:val="004A4007"/>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7EBC-CA9B-4F54-8AA5-D09DDA988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5091</Words>
  <Characters>2902</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Paulienė</dc:creator>
  <cp:keywords/>
  <dc:description/>
  <cp:lastModifiedBy>Silvija Paulienė</cp:lastModifiedBy>
  <cp:revision>2</cp:revision>
  <cp:lastPrinted>2016-10-18T07:30:00Z</cp:lastPrinted>
  <dcterms:created xsi:type="dcterms:W3CDTF">2016-11-15T07:33:00Z</dcterms:created>
  <dcterms:modified xsi:type="dcterms:W3CDTF">2016-11-15T07:33:00Z</dcterms:modified>
</cp:coreProperties>
</file>